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A3916" w14:textId="143E3EED" w:rsidR="0037737B" w:rsidRPr="00E77155" w:rsidRDefault="00E77155" w:rsidP="001B225D">
      <w:pPr>
        <w:pStyle w:val="a8"/>
        <w:tabs>
          <w:tab w:val="clear" w:pos="4677"/>
          <w:tab w:val="clear" w:pos="9355"/>
          <w:tab w:val="left" w:pos="5023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7155">
        <w:rPr>
          <w:rFonts w:ascii="Times New Roman" w:hAnsi="Times New Roman" w:cs="Times New Roman"/>
          <w:bCs/>
          <w:sz w:val="28"/>
          <w:szCs w:val="28"/>
        </w:rPr>
        <w:t>В</w:t>
      </w:r>
      <w:r w:rsidRPr="00E77155">
        <w:rPr>
          <w:rFonts w:ascii="Times New Roman" w:hAnsi="Times New Roman" w:cs="Times New Roman"/>
          <w:bCs/>
          <w:sz w:val="28"/>
          <w:szCs w:val="28"/>
        </w:rPr>
        <w:t xml:space="preserve"> рамках электронного семинара Вам предлагается привести примеры городов, использующих стратегию определенного типа, и пояснить в чем состоит суть данной стратегии. Необходимо заполнить пустые колонки в файле-задания.</w:t>
      </w:r>
    </w:p>
    <w:p w14:paraId="278CCF4B" w14:textId="77777777" w:rsidR="004F2E23" w:rsidRPr="00BA56DD" w:rsidRDefault="004F2E23" w:rsidP="001B225D">
      <w:pPr>
        <w:pStyle w:val="a8"/>
        <w:tabs>
          <w:tab w:val="clear" w:pos="4677"/>
          <w:tab w:val="clear" w:pos="9355"/>
          <w:tab w:val="left" w:pos="5023"/>
        </w:tabs>
        <w:jc w:val="center"/>
        <w:rPr>
          <w:b/>
          <w:sz w:val="20"/>
        </w:rPr>
      </w:pPr>
      <w:r w:rsidRPr="00BA56DD">
        <w:rPr>
          <w:b/>
          <w:sz w:val="24"/>
        </w:rPr>
        <w:t>Типология городских маркетинговых стратегий</w:t>
      </w:r>
    </w:p>
    <w:tbl>
      <w:tblPr>
        <w:tblStyle w:val="a7"/>
        <w:tblW w:w="15417" w:type="dxa"/>
        <w:tblLayout w:type="fixed"/>
        <w:tblLook w:val="04A0" w:firstRow="1" w:lastRow="0" w:firstColumn="1" w:lastColumn="0" w:noHBand="0" w:noVBand="1"/>
      </w:tblPr>
      <w:tblGrid>
        <w:gridCol w:w="527"/>
        <w:gridCol w:w="567"/>
        <w:gridCol w:w="1842"/>
        <w:gridCol w:w="5252"/>
        <w:gridCol w:w="1985"/>
        <w:gridCol w:w="3118"/>
        <w:gridCol w:w="2126"/>
      </w:tblGrid>
      <w:tr w:rsidR="000978F4" w:rsidRPr="0033049E" w14:paraId="15598812" w14:textId="77777777" w:rsidTr="000978F4">
        <w:trPr>
          <w:trHeight w:val="851"/>
        </w:trPr>
        <w:tc>
          <w:tcPr>
            <w:tcW w:w="527" w:type="dxa"/>
            <w:vAlign w:val="center"/>
          </w:tcPr>
          <w:p w14:paraId="5FF942F7" w14:textId="77777777" w:rsidR="000978F4" w:rsidRPr="0033049E" w:rsidRDefault="000978F4" w:rsidP="00330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88AEBF2" w14:textId="77777777" w:rsidR="000978F4" w:rsidRPr="00BA56DD" w:rsidRDefault="000978F4" w:rsidP="0033049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56D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№ в группе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48AAA8A" w14:textId="77777777" w:rsidR="000978F4" w:rsidRPr="00BA56DD" w:rsidRDefault="000978F4" w:rsidP="003304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BA56D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Тип и вид</w:t>
            </w:r>
          </w:p>
          <w:p w14:paraId="56BD1AEA" w14:textId="77777777" w:rsidR="000978F4" w:rsidRPr="00BA56DD" w:rsidRDefault="000978F4" w:rsidP="003304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BA56D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маркетинговой</w:t>
            </w:r>
          </w:p>
          <w:p w14:paraId="2FBE7859" w14:textId="77777777" w:rsidR="000978F4" w:rsidRPr="00BA56DD" w:rsidRDefault="000978F4" w:rsidP="0033049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56D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стратегии</w:t>
            </w:r>
          </w:p>
        </w:tc>
        <w:tc>
          <w:tcPr>
            <w:tcW w:w="5252" w:type="dxa"/>
            <w:tcBorders>
              <w:bottom w:val="single" w:sz="4" w:space="0" w:color="auto"/>
            </w:tcBorders>
            <w:vAlign w:val="center"/>
          </w:tcPr>
          <w:p w14:paraId="391BB30B" w14:textId="77777777" w:rsidR="000978F4" w:rsidRPr="00BA56DD" w:rsidRDefault="000978F4" w:rsidP="003304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BA56D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Главные черты</w:t>
            </w:r>
          </w:p>
          <w:p w14:paraId="76B07620" w14:textId="77777777" w:rsidR="000978F4" w:rsidRPr="00BA56DD" w:rsidRDefault="000978F4" w:rsidP="003304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BA56D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маркетинговой</w:t>
            </w:r>
          </w:p>
          <w:p w14:paraId="6AB08E40" w14:textId="77777777" w:rsidR="000978F4" w:rsidRPr="00BA56DD" w:rsidRDefault="000978F4" w:rsidP="0033049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56D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стратегии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24E2B5C" w14:textId="77777777" w:rsidR="000978F4" w:rsidRPr="00BA56DD" w:rsidRDefault="000978F4" w:rsidP="003304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BA56D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Целевая</w:t>
            </w:r>
          </w:p>
          <w:p w14:paraId="5BE2106F" w14:textId="77777777" w:rsidR="000978F4" w:rsidRPr="00BA56DD" w:rsidRDefault="000978F4" w:rsidP="0033049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56D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аудитория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0A9D4C04" w14:textId="77777777" w:rsidR="000978F4" w:rsidRPr="00BA56DD" w:rsidRDefault="000978F4" w:rsidP="008933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BA56D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Примеры городов, использующих </w:t>
            </w:r>
            <w:proofErr w:type="gramStart"/>
            <w:r w:rsidRPr="00BA56D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маркетинговую  стратегию</w:t>
            </w:r>
            <w:proofErr w:type="gramEnd"/>
            <w:r w:rsidRPr="00BA56DD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данного типа</w:t>
            </w:r>
            <w:r w:rsidR="0089338C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F79F930" w14:textId="77777777" w:rsidR="000978F4" w:rsidRPr="00BA56DD" w:rsidRDefault="0089338C" w:rsidP="008933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Краткое пояснение</w:t>
            </w:r>
          </w:p>
        </w:tc>
      </w:tr>
      <w:tr w:rsidR="000978F4" w:rsidRPr="0033049E" w14:paraId="16BA180B" w14:textId="77777777" w:rsidTr="00565BD2">
        <w:trPr>
          <w:trHeight w:val="515"/>
        </w:trPr>
        <w:tc>
          <w:tcPr>
            <w:tcW w:w="527" w:type="dxa"/>
            <w:tcBorders>
              <w:right w:val="nil"/>
            </w:tcBorders>
            <w:vAlign w:val="center"/>
          </w:tcPr>
          <w:p w14:paraId="26C5E804" w14:textId="77777777" w:rsidR="000978F4" w:rsidRPr="001C57F2" w:rsidRDefault="000978F4" w:rsidP="001C57F2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1162B441" w14:textId="77777777" w:rsidR="000978F4" w:rsidRPr="001C57F2" w:rsidRDefault="000978F4" w:rsidP="001C57F2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1C57F2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1</w:t>
            </w:r>
          </w:p>
        </w:tc>
        <w:tc>
          <w:tcPr>
            <w:tcW w:w="14323" w:type="dxa"/>
            <w:gridSpan w:val="5"/>
            <w:tcBorders>
              <w:left w:val="nil"/>
            </w:tcBorders>
            <w:shd w:val="clear" w:color="auto" w:fill="C6D9F1" w:themeFill="text2" w:themeFillTint="33"/>
            <w:vAlign w:val="center"/>
          </w:tcPr>
          <w:p w14:paraId="12A9CA14" w14:textId="77777777" w:rsidR="000978F4" w:rsidRPr="001C57F2" w:rsidRDefault="000978F4" w:rsidP="001C57F2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1C57F2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Города лидеры</w:t>
            </w:r>
          </w:p>
        </w:tc>
      </w:tr>
      <w:tr w:rsidR="000978F4" w:rsidRPr="0033049E" w14:paraId="5E86CB1C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7C390900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14:paraId="331B4F3E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842" w:type="dxa"/>
            <w:shd w:val="clear" w:color="auto" w:fill="C6D9F1" w:themeFill="text2" w:themeFillTint="33"/>
            <w:vAlign w:val="center"/>
          </w:tcPr>
          <w:p w14:paraId="39BBDC4F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Столичные</w:t>
            </w:r>
          </w:p>
        </w:tc>
        <w:tc>
          <w:tcPr>
            <w:tcW w:w="5252" w:type="dxa"/>
            <w:shd w:val="clear" w:color="auto" w:fill="C6D9F1" w:themeFill="text2" w:themeFillTint="33"/>
            <w:vAlign w:val="center"/>
          </w:tcPr>
          <w:p w14:paraId="76FF93EB" w14:textId="77777777" w:rsidR="000978F4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Эпицентры национального и местного патриотизма.</w:t>
            </w:r>
          </w:p>
          <w:p w14:paraId="45DA9AAD" w14:textId="77777777" w:rsidR="000978F4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Широкий спектр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услуг и социальных ролей. </w:t>
            </w:r>
          </w:p>
          <w:p w14:paraId="6E6CC5DF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Девиз: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«У нас все самое лучшее в стране/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регионе</w:t>
            </w:r>
            <w:proofErr w:type="gramStart"/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/”Порты</w:t>
            </w:r>
            <w:proofErr w:type="gramEnd"/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” влиятельных социальных сетей, сообществ»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14:paraId="5DEFF2D9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Широкий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спектр</w:t>
            </w:r>
          </w:p>
        </w:tc>
        <w:tc>
          <w:tcPr>
            <w:tcW w:w="3118" w:type="dxa"/>
            <w:shd w:val="clear" w:color="auto" w:fill="C6D9F1" w:themeFill="text2" w:themeFillTint="33"/>
            <w:vAlign w:val="center"/>
          </w:tcPr>
          <w:p w14:paraId="59444BF7" w14:textId="77777777" w:rsidR="000978F4" w:rsidRPr="004F2E23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2C233A78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978F4" w:rsidRPr="0033049E" w14:paraId="4DA5A15B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742ACFE1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14:paraId="2975DB5B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842" w:type="dxa"/>
            <w:shd w:val="clear" w:color="auto" w:fill="C6D9F1" w:themeFill="text2" w:themeFillTint="33"/>
            <w:vAlign w:val="center"/>
          </w:tcPr>
          <w:p w14:paraId="296D0C33" w14:textId="77777777" w:rsidR="000978F4" w:rsidRPr="004F2E23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Флагманы эконо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мики</w:t>
            </w:r>
          </w:p>
          <w:p w14:paraId="5779C7B5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EF5A05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2" w:type="dxa"/>
            <w:shd w:val="clear" w:color="auto" w:fill="C6D9F1" w:themeFill="text2" w:themeFillTint="33"/>
            <w:vAlign w:val="center"/>
          </w:tcPr>
          <w:p w14:paraId="7A5D67E6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Штаб-квартиры крупнейших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компаний, лидеры промышленного производства и сферы услуг.</w:t>
            </w:r>
          </w:p>
          <w:p w14:paraId="6C67ECF2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Поддерживают репутацию городов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 идеальным инвестиционным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климатом. Ключевая маркетинговая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риторика: престиж, прозрачность,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комфорт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14:paraId="69F9ECA2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Крупные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инвесторы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(ТНК),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потребительские рынки,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профессиональные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кадры</w:t>
            </w:r>
          </w:p>
        </w:tc>
        <w:tc>
          <w:tcPr>
            <w:tcW w:w="3118" w:type="dxa"/>
            <w:shd w:val="clear" w:color="auto" w:fill="C6D9F1" w:themeFill="text2" w:themeFillTint="33"/>
            <w:vAlign w:val="center"/>
          </w:tcPr>
          <w:p w14:paraId="33F7F245" w14:textId="77777777" w:rsidR="000978F4" w:rsidRPr="001C57F2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4A161EBA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978F4" w:rsidRPr="0033049E" w14:paraId="5C394761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662C0D74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14:paraId="430CFC79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842" w:type="dxa"/>
            <w:shd w:val="clear" w:color="auto" w:fill="C6D9F1" w:themeFill="text2" w:themeFillTint="33"/>
            <w:vAlign w:val="center"/>
          </w:tcPr>
          <w:p w14:paraId="643E85EC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Города-политики и элитарные</w:t>
            </w:r>
          </w:p>
        </w:tc>
        <w:tc>
          <w:tcPr>
            <w:tcW w:w="5252" w:type="dxa"/>
            <w:shd w:val="clear" w:color="auto" w:fill="C6D9F1" w:themeFill="text2" w:themeFillTint="33"/>
            <w:vAlign w:val="center"/>
          </w:tcPr>
          <w:p w14:paraId="4DA49204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Штаб-квартиры международных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организаций, популярные места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встреч для переговоров, места жизни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 отдыха политических элит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14:paraId="3D8270C8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Политическая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и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бизнес-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элита</w:t>
            </w:r>
          </w:p>
          <w:p w14:paraId="502D6D84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C6D9F1" w:themeFill="text2" w:themeFillTint="33"/>
            <w:vAlign w:val="center"/>
          </w:tcPr>
          <w:p w14:paraId="79CF3804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1DA4F435" w14:textId="77777777" w:rsidR="000978F4" w:rsidRPr="0033049E" w:rsidRDefault="000978F4" w:rsidP="00565B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031A7F6E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1C7441F0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331244AB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5EE11B9A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</w:tc>
        <w:tc>
          <w:tcPr>
            <w:tcW w:w="52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CECC7B8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Лозунг: «У нас есть всё!» (или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почти всё). Города разнообразного,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смешанного имиджа, обладающие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огромными и разнообразными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ресурсами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привлекательности 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широким спектром услуг. Каждый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из них можно причислить </w:t>
            </w:r>
            <w:proofErr w:type="gramStart"/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одно-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временно</w:t>
            </w:r>
            <w:proofErr w:type="gramEnd"/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к нескольким типам 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нашей типологии. Как правило, это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столичные города, ведущие активную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маркетинговую деятельность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2B6E9D0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Самый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широкий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спектр</w:t>
            </w:r>
          </w:p>
          <w:p w14:paraId="5E348FBA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17AB122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AEA21AA" w14:textId="77777777" w:rsidR="000978F4" w:rsidRPr="0033049E" w:rsidRDefault="000978F4" w:rsidP="00565B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0C0E4FAC" w14:textId="77777777" w:rsidTr="00565BD2">
        <w:trPr>
          <w:trHeight w:val="490"/>
        </w:trPr>
        <w:tc>
          <w:tcPr>
            <w:tcW w:w="15417" w:type="dxa"/>
            <w:gridSpan w:val="7"/>
            <w:tcBorders>
              <w:left w:val="nil"/>
            </w:tcBorders>
            <w:shd w:val="clear" w:color="auto" w:fill="C6D9F1" w:themeFill="text2" w:themeFillTint="33"/>
            <w:vAlign w:val="center"/>
          </w:tcPr>
          <w:p w14:paraId="2A975E6D" w14:textId="77777777" w:rsidR="000978F4" w:rsidRPr="001C57F2" w:rsidRDefault="000978F4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</w:p>
        </w:tc>
      </w:tr>
      <w:tr w:rsidR="000978F4" w:rsidRPr="0033049E" w14:paraId="188B85FA" w14:textId="77777777" w:rsidTr="00565BD2">
        <w:trPr>
          <w:trHeight w:val="490"/>
        </w:trPr>
        <w:tc>
          <w:tcPr>
            <w:tcW w:w="527" w:type="dxa"/>
            <w:tcBorders>
              <w:right w:val="nil"/>
            </w:tcBorders>
            <w:vAlign w:val="center"/>
          </w:tcPr>
          <w:p w14:paraId="1C133C53" w14:textId="77777777" w:rsidR="000978F4" w:rsidRPr="001C57F2" w:rsidRDefault="000978F4" w:rsidP="001C57F2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28FDF087" w14:textId="77777777" w:rsidR="000978F4" w:rsidRPr="001C57F2" w:rsidRDefault="000978F4" w:rsidP="001C57F2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1C57F2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2</w:t>
            </w:r>
          </w:p>
        </w:tc>
        <w:tc>
          <w:tcPr>
            <w:tcW w:w="14323" w:type="dxa"/>
            <w:gridSpan w:val="5"/>
            <w:tcBorders>
              <w:left w:val="nil"/>
            </w:tcBorders>
            <w:shd w:val="clear" w:color="auto" w:fill="C6D9F1" w:themeFill="text2" w:themeFillTint="33"/>
            <w:vAlign w:val="center"/>
          </w:tcPr>
          <w:p w14:paraId="3101439C" w14:textId="77777777" w:rsidR="000978F4" w:rsidRPr="001C57F2" w:rsidRDefault="000978F4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1C57F2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Города-предприниматели</w:t>
            </w:r>
          </w:p>
        </w:tc>
      </w:tr>
      <w:tr w:rsidR="000978F4" w:rsidRPr="0033049E" w14:paraId="7CCE91E2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3B9F742E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14:paraId="6F38D091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842" w:type="dxa"/>
            <w:shd w:val="clear" w:color="auto" w:fill="C6D9F1" w:themeFill="text2" w:themeFillTint="33"/>
            <w:vAlign w:val="center"/>
          </w:tcPr>
          <w:p w14:paraId="71A62BEE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Торговые</w:t>
            </w:r>
          </w:p>
        </w:tc>
        <w:tc>
          <w:tcPr>
            <w:tcW w:w="5252" w:type="dxa"/>
            <w:shd w:val="clear" w:color="auto" w:fill="C6D9F1" w:themeFill="text2" w:themeFillTint="33"/>
            <w:vAlign w:val="center"/>
          </w:tcPr>
          <w:p w14:paraId="0EF040FA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– машины потребления. Ткань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перекраивается под нужды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торговли — пешеходные зоны,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кварталы, микрорайоны. Торговые 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рекламные компании, франчайзинговые магазины. Главный индикатор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развития города – прирост торгового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оборота и ассортимента продаж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14:paraId="31F95F82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«Покупатели»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широкого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спектра,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торговые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компании,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внешние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рынки сбыта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для местной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продукции</w:t>
            </w:r>
          </w:p>
        </w:tc>
        <w:tc>
          <w:tcPr>
            <w:tcW w:w="3118" w:type="dxa"/>
            <w:shd w:val="clear" w:color="auto" w:fill="C6D9F1" w:themeFill="text2" w:themeFillTint="33"/>
            <w:vAlign w:val="center"/>
          </w:tcPr>
          <w:p w14:paraId="46D1C9E7" w14:textId="77777777" w:rsidR="000978F4" w:rsidRPr="0033049E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793B8E49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141116CE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1BBF859D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14:paraId="1D758AEA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42" w:type="dxa"/>
            <w:shd w:val="clear" w:color="auto" w:fill="C6D9F1" w:themeFill="text2" w:themeFillTint="33"/>
            <w:vAlign w:val="center"/>
          </w:tcPr>
          <w:p w14:paraId="415EF34C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Профессионалы-ремесленники</w:t>
            </w:r>
          </w:p>
        </w:tc>
        <w:tc>
          <w:tcPr>
            <w:tcW w:w="5252" w:type="dxa"/>
            <w:shd w:val="clear" w:color="auto" w:fill="C6D9F1" w:themeFill="text2" w:themeFillTint="33"/>
            <w:vAlign w:val="center"/>
          </w:tcPr>
          <w:p w14:paraId="72A87E9A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народных мастеров, умельцев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(музыкальные инструменты, мебель,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одежда, игрушки, посуда), фольклор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14:paraId="450DCB89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внешние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рынки сбыта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для местной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продукции</w:t>
            </w:r>
          </w:p>
        </w:tc>
        <w:tc>
          <w:tcPr>
            <w:tcW w:w="3118" w:type="dxa"/>
            <w:shd w:val="clear" w:color="auto" w:fill="C6D9F1" w:themeFill="text2" w:themeFillTint="33"/>
            <w:vAlign w:val="center"/>
          </w:tcPr>
          <w:p w14:paraId="3D462EB2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487A3A08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320D0674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6EA4A4C4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14:paraId="3D51DB6E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842" w:type="dxa"/>
            <w:shd w:val="clear" w:color="auto" w:fill="C6D9F1" w:themeFill="text2" w:themeFillTint="33"/>
            <w:vAlign w:val="center"/>
          </w:tcPr>
          <w:p w14:paraId="085BD7EB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Вкусные</w:t>
            </w:r>
          </w:p>
        </w:tc>
        <w:tc>
          <w:tcPr>
            <w:tcW w:w="5252" w:type="dxa"/>
            <w:shd w:val="clear" w:color="auto" w:fill="C6D9F1" w:themeFill="text2" w:themeFillTint="33"/>
            <w:vAlign w:val="center"/>
          </w:tcPr>
          <w:p w14:paraId="4676F463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с «гастрономической» специализацией: вина, фрукты, сыры, чай,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кофе, пиво, шоколад и т.п.</w:t>
            </w:r>
          </w:p>
          <w:p w14:paraId="5C8A65A3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14:paraId="4469F8BA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внешние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рынки сбыта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для местной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продукции</w:t>
            </w:r>
          </w:p>
          <w:p w14:paraId="3077E198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C6D9F1" w:themeFill="text2" w:themeFillTint="33"/>
            <w:vAlign w:val="center"/>
          </w:tcPr>
          <w:p w14:paraId="02165EE3" w14:textId="77777777" w:rsidR="000978F4" w:rsidRPr="0033049E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2F42D5B3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252B7952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38BD5321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522ADB4D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512BE94C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Книжные столицы</w:t>
            </w:r>
          </w:p>
        </w:tc>
        <w:tc>
          <w:tcPr>
            <w:tcW w:w="5252" w:type="dxa"/>
            <w:shd w:val="clear" w:color="auto" w:fill="C6D9F1" w:themeFill="text2" w:themeFillTint="33"/>
            <w:vAlign w:val="center"/>
          </w:tcPr>
          <w:p w14:paraId="1CA1D7A9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Специализация на продаже книг 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любой другой печатной продукции.</w:t>
            </w:r>
          </w:p>
          <w:p w14:paraId="07DB3A13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Девиз: «Здесь можно найти всё, что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когда-либо было издано!»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14:paraId="004FAFEA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</w:t>
            </w:r>
          </w:p>
        </w:tc>
        <w:tc>
          <w:tcPr>
            <w:tcW w:w="3118" w:type="dxa"/>
            <w:shd w:val="clear" w:color="auto" w:fill="C6D9F1" w:themeFill="text2" w:themeFillTint="33"/>
            <w:vAlign w:val="center"/>
          </w:tcPr>
          <w:p w14:paraId="0C1C62A7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38014E74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5B3D" w:rsidRPr="0033049E" w14:paraId="3ACD82BC" w14:textId="77777777" w:rsidTr="007F5B3D">
        <w:trPr>
          <w:trHeight w:val="604"/>
        </w:trPr>
        <w:tc>
          <w:tcPr>
            <w:tcW w:w="15417" w:type="dxa"/>
            <w:gridSpan w:val="7"/>
            <w:tcBorders>
              <w:left w:val="nil"/>
            </w:tcBorders>
            <w:vAlign w:val="center"/>
          </w:tcPr>
          <w:p w14:paraId="0FDA0A65" w14:textId="77777777" w:rsidR="007F5B3D" w:rsidRPr="001C57F2" w:rsidRDefault="007F5B3D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>
              <w:t xml:space="preserve">   </w:t>
            </w:r>
          </w:p>
        </w:tc>
      </w:tr>
      <w:tr w:rsidR="000978F4" w:rsidRPr="0033049E" w14:paraId="16E915A7" w14:textId="77777777" w:rsidTr="00565BD2">
        <w:trPr>
          <w:trHeight w:val="604"/>
        </w:trPr>
        <w:tc>
          <w:tcPr>
            <w:tcW w:w="527" w:type="dxa"/>
            <w:tcBorders>
              <w:right w:val="nil"/>
            </w:tcBorders>
            <w:vAlign w:val="center"/>
          </w:tcPr>
          <w:p w14:paraId="791D290E" w14:textId="77777777" w:rsidR="000978F4" w:rsidRPr="001C57F2" w:rsidRDefault="000978F4" w:rsidP="001C57F2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EAF1DD" w:themeFill="accent3" w:themeFillTint="33"/>
            <w:vAlign w:val="center"/>
          </w:tcPr>
          <w:p w14:paraId="6EBCF837" w14:textId="77777777" w:rsidR="000978F4" w:rsidRPr="001C57F2" w:rsidRDefault="000978F4" w:rsidP="001C57F2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1C57F2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3</w:t>
            </w:r>
          </w:p>
        </w:tc>
        <w:tc>
          <w:tcPr>
            <w:tcW w:w="14323" w:type="dxa"/>
            <w:gridSpan w:val="5"/>
            <w:tcBorders>
              <w:left w:val="nil"/>
            </w:tcBorders>
            <w:shd w:val="clear" w:color="auto" w:fill="EAF1DD" w:themeFill="accent3" w:themeFillTint="33"/>
            <w:vAlign w:val="center"/>
          </w:tcPr>
          <w:p w14:paraId="628B592E" w14:textId="77777777" w:rsidR="000978F4" w:rsidRPr="001C57F2" w:rsidRDefault="000978F4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1C57F2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Развлекательные города</w:t>
            </w:r>
          </w:p>
        </w:tc>
      </w:tr>
      <w:tr w:rsidR="000978F4" w:rsidRPr="0033049E" w14:paraId="0B997AA5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06F05647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14:paraId="4D2A9485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842" w:type="dxa"/>
            <w:shd w:val="clear" w:color="auto" w:fill="EAF1DD" w:themeFill="accent3" w:themeFillTint="33"/>
            <w:vAlign w:val="center"/>
          </w:tcPr>
          <w:p w14:paraId="75908B07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Театральные</w:t>
            </w:r>
          </w:p>
        </w:tc>
        <w:tc>
          <w:tcPr>
            <w:tcW w:w="5252" w:type="dxa"/>
            <w:shd w:val="clear" w:color="auto" w:fill="EAF1DD" w:themeFill="accent3" w:themeFillTint="33"/>
            <w:vAlign w:val="center"/>
          </w:tcPr>
          <w:p w14:paraId="45328E25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Театры создают особенную городскую среду, в которой культивируется творчество, обсуждаются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театральные новинки и т.д. Помимо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собственно спектаклей, идет интенсивное обсуждение театральных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событий. Все это привлекает массу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творческих людей и туристов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3F83EBFF" w14:textId="77777777" w:rsidR="000978F4" w:rsidRPr="001C57F2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Любители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театра,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театральные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труппы 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продюсеры</w:t>
            </w:r>
          </w:p>
        </w:tc>
        <w:tc>
          <w:tcPr>
            <w:tcW w:w="3118" w:type="dxa"/>
            <w:shd w:val="clear" w:color="auto" w:fill="EAF1DD" w:themeFill="accent3" w:themeFillTint="33"/>
            <w:vAlign w:val="center"/>
          </w:tcPr>
          <w:p w14:paraId="43016536" w14:textId="77777777" w:rsidR="000978F4" w:rsidRPr="0033049E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14:paraId="27949EB6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2AED579C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1A02CD35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14:paraId="788725BE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1842" w:type="dxa"/>
            <w:shd w:val="clear" w:color="auto" w:fill="EAF1DD" w:themeFill="accent3" w:themeFillTint="33"/>
            <w:vAlign w:val="center"/>
          </w:tcPr>
          <w:p w14:paraId="73BFF2C4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Тематические парки</w:t>
            </w:r>
          </w:p>
        </w:tc>
        <w:tc>
          <w:tcPr>
            <w:tcW w:w="5252" w:type="dxa"/>
            <w:shd w:val="clear" w:color="auto" w:fill="EAF1DD" w:themeFill="accent3" w:themeFillTint="33"/>
            <w:vAlign w:val="center"/>
          </w:tcPr>
          <w:p w14:paraId="25D13613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Новейшее массовое увлечение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Европы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66144DE4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Туристы –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молодежь, дети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+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родители</w:t>
            </w:r>
          </w:p>
        </w:tc>
        <w:tc>
          <w:tcPr>
            <w:tcW w:w="3118" w:type="dxa"/>
            <w:shd w:val="clear" w:color="auto" w:fill="EAF1DD" w:themeFill="accent3" w:themeFillTint="33"/>
            <w:vAlign w:val="center"/>
          </w:tcPr>
          <w:p w14:paraId="33FD1F9C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14:paraId="10B28036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0C9526C2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6E46B3CA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14:paraId="296C4E76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1842" w:type="dxa"/>
            <w:shd w:val="clear" w:color="auto" w:fill="EAF1DD" w:themeFill="accent3" w:themeFillTint="33"/>
            <w:vAlign w:val="center"/>
          </w:tcPr>
          <w:p w14:paraId="3B0AC4EE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Ботанические</w:t>
            </w:r>
          </w:p>
        </w:tc>
        <w:tc>
          <w:tcPr>
            <w:tcW w:w="5252" w:type="dxa"/>
            <w:shd w:val="clear" w:color="auto" w:fill="EAF1DD" w:themeFill="accent3" w:themeFillTint="33"/>
            <w:vAlign w:val="center"/>
          </w:tcPr>
          <w:p w14:paraId="2731C3EA" w14:textId="77777777" w:rsidR="000978F4" w:rsidRPr="001C57F2" w:rsidRDefault="000978F4" w:rsidP="001C5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Ботанические сады становятся не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только все более популярными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местами досуга, но и местами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проведения различных мероприятий.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Европейская статистика свидетельствует, что ботанические сады в 2006 г.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вышли на первое место по посещаемости среди развлекательных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объектов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3B35BF99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</w:t>
            </w:r>
          </w:p>
        </w:tc>
        <w:tc>
          <w:tcPr>
            <w:tcW w:w="3118" w:type="dxa"/>
            <w:shd w:val="clear" w:color="auto" w:fill="EAF1DD" w:themeFill="accent3" w:themeFillTint="33"/>
            <w:vAlign w:val="center"/>
          </w:tcPr>
          <w:p w14:paraId="18043763" w14:textId="77777777" w:rsidR="000978F4" w:rsidRPr="0033049E" w:rsidRDefault="000978F4" w:rsidP="008933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14:paraId="74CD8C88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228FB50B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50FCA2F0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14:paraId="0703AF73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1842" w:type="dxa"/>
            <w:shd w:val="clear" w:color="auto" w:fill="EAF1DD" w:themeFill="accent3" w:themeFillTint="33"/>
            <w:vAlign w:val="center"/>
          </w:tcPr>
          <w:p w14:paraId="336E9596" w14:textId="77777777" w:rsidR="000978F4" w:rsidRPr="0029029F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Курортные,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лечебные,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пляжные</w:t>
            </w:r>
          </w:p>
        </w:tc>
        <w:tc>
          <w:tcPr>
            <w:tcW w:w="5252" w:type="dxa"/>
            <w:shd w:val="clear" w:color="auto" w:fill="EAF1DD" w:themeFill="accent3" w:themeFillTint="33"/>
            <w:vAlign w:val="center"/>
          </w:tcPr>
          <w:p w14:paraId="346D67EC" w14:textId="77777777" w:rsidR="000978F4" w:rsidRPr="0029029F" w:rsidRDefault="000978F4" w:rsidP="002902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Число таких городов огромно,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география их обширна, специализация крайне разнообразна. Это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ведет к очень высокой конкуренции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между местами за право занимать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данную нишу и требует использо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вания все более тщательных марке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тинговых приемов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643886B3" w14:textId="77777777" w:rsidR="000978F4" w:rsidRPr="0029029F" w:rsidRDefault="000978F4" w:rsidP="002902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гостиничный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бизнес</w:t>
            </w:r>
          </w:p>
        </w:tc>
        <w:tc>
          <w:tcPr>
            <w:tcW w:w="3118" w:type="dxa"/>
            <w:shd w:val="clear" w:color="auto" w:fill="EAF1DD" w:themeFill="accent3" w:themeFillTint="33"/>
            <w:vAlign w:val="center"/>
          </w:tcPr>
          <w:p w14:paraId="6794632E" w14:textId="77777777" w:rsidR="000978F4" w:rsidRPr="0029029F" w:rsidRDefault="000978F4" w:rsidP="002902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14:paraId="42ADD9F7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978F4" w:rsidRPr="0033049E" w14:paraId="609D6762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7E213871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14:paraId="5B7F31E6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1842" w:type="dxa"/>
            <w:shd w:val="clear" w:color="auto" w:fill="EAF1DD" w:themeFill="accent3" w:themeFillTint="33"/>
            <w:vAlign w:val="center"/>
          </w:tcPr>
          <w:p w14:paraId="39AA1F4B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Музыкальные</w:t>
            </w:r>
          </w:p>
        </w:tc>
        <w:tc>
          <w:tcPr>
            <w:tcW w:w="5252" w:type="dxa"/>
            <w:shd w:val="clear" w:color="auto" w:fill="EAF1DD" w:themeFill="accent3" w:themeFillTint="33"/>
            <w:vAlign w:val="center"/>
          </w:tcPr>
          <w:p w14:paraId="4E7F58D0" w14:textId="77777777" w:rsidR="000978F4" w:rsidRPr="0029029F" w:rsidRDefault="000978F4" w:rsidP="002902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Основа маркетинговой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стратегии – музыкальные события,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фестивали, конкурсы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067EF1DE" w14:textId="77777777" w:rsidR="000978F4" w:rsidRPr="0029029F" w:rsidRDefault="000978F4" w:rsidP="002902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компании,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инвестирующие в шоу-бизнес</w:t>
            </w:r>
          </w:p>
        </w:tc>
        <w:tc>
          <w:tcPr>
            <w:tcW w:w="3118" w:type="dxa"/>
            <w:shd w:val="clear" w:color="auto" w:fill="EAF1DD" w:themeFill="accent3" w:themeFillTint="33"/>
            <w:vAlign w:val="center"/>
          </w:tcPr>
          <w:p w14:paraId="4F117E01" w14:textId="77777777" w:rsidR="000978F4" w:rsidRPr="0033049E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14:paraId="6D1BDA95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67E26E97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1194121E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14:paraId="7887B182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1842" w:type="dxa"/>
            <w:shd w:val="clear" w:color="auto" w:fill="EAF1DD" w:themeFill="accent3" w:themeFillTint="33"/>
            <w:vAlign w:val="center"/>
          </w:tcPr>
          <w:p w14:paraId="08B1B34E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Ландшафтные</w:t>
            </w:r>
          </w:p>
        </w:tc>
        <w:tc>
          <w:tcPr>
            <w:tcW w:w="5252" w:type="dxa"/>
            <w:shd w:val="clear" w:color="auto" w:fill="EAF1DD" w:themeFill="accent3" w:themeFillTint="33"/>
            <w:vAlign w:val="center"/>
          </w:tcPr>
          <w:p w14:paraId="24385A2E" w14:textId="77777777" w:rsidR="000978F4" w:rsidRPr="0029029F" w:rsidRDefault="000978F4" w:rsidP="002902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с живописными видами,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перспективами, природными или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культурными ландшафтами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20E85BF2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</w:t>
            </w:r>
          </w:p>
        </w:tc>
        <w:tc>
          <w:tcPr>
            <w:tcW w:w="3118" w:type="dxa"/>
            <w:shd w:val="clear" w:color="auto" w:fill="EAF1DD" w:themeFill="accent3" w:themeFillTint="33"/>
            <w:vAlign w:val="center"/>
          </w:tcPr>
          <w:p w14:paraId="0D1C2676" w14:textId="77777777" w:rsidR="000978F4" w:rsidRPr="0029029F" w:rsidRDefault="000978F4" w:rsidP="002902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14:paraId="0BFC44A7" w14:textId="77777777" w:rsidR="000978F4" w:rsidRPr="0033049E" w:rsidRDefault="000978F4" w:rsidP="00565B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39EDF299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74B99256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14:paraId="0E2FD446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1842" w:type="dxa"/>
            <w:shd w:val="clear" w:color="auto" w:fill="EAF1DD" w:themeFill="accent3" w:themeFillTint="33"/>
            <w:vAlign w:val="center"/>
          </w:tcPr>
          <w:p w14:paraId="5BEF2B9D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«при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событиях»</w:t>
            </w:r>
          </w:p>
          <w:p w14:paraId="016909FE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2" w:type="dxa"/>
            <w:shd w:val="clear" w:color="auto" w:fill="EAF1DD" w:themeFill="accent3" w:themeFillTint="33"/>
            <w:vAlign w:val="center"/>
          </w:tcPr>
          <w:p w14:paraId="35B11497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Специализация – проведение регулярных и престижных мероприятий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широкой тематики, привлекающих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внимание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и приносящих большие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дивиденды организаторам мероприятий и гостиничному бизнесу.</w:t>
            </w:r>
          </w:p>
          <w:p w14:paraId="656FAAFD" w14:textId="77777777" w:rsidR="000978F4" w:rsidRPr="0029029F" w:rsidRDefault="000978F4" w:rsidP="002902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Конференции, фестивали, конкурсы,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выставки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07FF91D1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Профессиональные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(отраслевые)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аудитории</w:t>
            </w:r>
          </w:p>
          <w:p w14:paraId="7289B399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EAF1DD" w:themeFill="accent3" w:themeFillTint="33"/>
            <w:vAlign w:val="center"/>
          </w:tcPr>
          <w:p w14:paraId="27BBE906" w14:textId="77777777" w:rsidR="000978F4" w:rsidRPr="0033049E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14:paraId="6EE74925" w14:textId="77777777" w:rsidR="000978F4" w:rsidRPr="0033049E" w:rsidRDefault="000978F4" w:rsidP="00565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0334364C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7880AF9F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14:paraId="7BDE5102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1842" w:type="dxa"/>
            <w:shd w:val="clear" w:color="auto" w:fill="EAF1DD" w:themeFill="accent3" w:themeFillTint="33"/>
            <w:vAlign w:val="center"/>
          </w:tcPr>
          <w:p w14:paraId="1AD6A972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Горнолыжные</w:t>
            </w:r>
          </w:p>
        </w:tc>
        <w:tc>
          <w:tcPr>
            <w:tcW w:w="5252" w:type="dxa"/>
            <w:shd w:val="clear" w:color="auto" w:fill="EAF1DD" w:themeFill="accent3" w:themeFillTint="33"/>
            <w:vAlign w:val="center"/>
          </w:tcPr>
          <w:p w14:paraId="382F4DA9" w14:textId="77777777" w:rsidR="000978F4" w:rsidRPr="00E46544" w:rsidRDefault="000978F4" w:rsidP="00E465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Горнолыжный отдых из элитарного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становится массовым по мере роста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его доступности. Для развития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отрасли городу нужен минимум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базовых условий: подходящий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рельеф и климат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09C31EAB" w14:textId="77777777" w:rsidR="000978F4" w:rsidRPr="00E46544" w:rsidRDefault="000978F4" w:rsidP="00E465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(средний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класс, моло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дежь)</w:t>
            </w:r>
          </w:p>
        </w:tc>
        <w:tc>
          <w:tcPr>
            <w:tcW w:w="3118" w:type="dxa"/>
            <w:shd w:val="clear" w:color="auto" w:fill="EAF1DD" w:themeFill="accent3" w:themeFillTint="33"/>
            <w:vAlign w:val="center"/>
          </w:tcPr>
          <w:p w14:paraId="1D7C4A88" w14:textId="77777777" w:rsidR="000978F4" w:rsidRPr="00E46544" w:rsidRDefault="000978F4" w:rsidP="00E465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14:paraId="44441707" w14:textId="77777777" w:rsidR="000978F4" w:rsidRPr="0033049E" w:rsidRDefault="000978F4" w:rsidP="00BE7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35543F40" w14:textId="77777777" w:rsidTr="00D11F7A">
        <w:trPr>
          <w:trHeight w:val="293"/>
        </w:trPr>
        <w:tc>
          <w:tcPr>
            <w:tcW w:w="527" w:type="dxa"/>
            <w:shd w:val="clear" w:color="auto" w:fill="92CDDC" w:themeFill="accent5" w:themeFillTint="99"/>
            <w:vAlign w:val="center"/>
          </w:tcPr>
          <w:p w14:paraId="0513B16B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  <w:shd w:val="clear" w:color="auto" w:fill="92CDDC" w:themeFill="accent5" w:themeFillTint="99"/>
            <w:vAlign w:val="center"/>
          </w:tcPr>
          <w:p w14:paraId="5F8A0500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1842" w:type="dxa"/>
            <w:shd w:val="clear" w:color="auto" w:fill="92CDDC" w:themeFill="accent5" w:themeFillTint="99"/>
            <w:vAlign w:val="center"/>
          </w:tcPr>
          <w:p w14:paraId="4CEECB7F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Спортивные</w:t>
            </w:r>
          </w:p>
        </w:tc>
        <w:tc>
          <w:tcPr>
            <w:tcW w:w="5252" w:type="dxa"/>
            <w:shd w:val="clear" w:color="auto" w:fill="92CDDC" w:themeFill="accent5" w:themeFillTint="99"/>
            <w:vAlign w:val="center"/>
          </w:tcPr>
          <w:p w14:paraId="0001B762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Это: 1) олимпийские столицы;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2) штаб-квартиры знаменитых спортивных клубов; 3) лидеры в развитии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спортивной инфраструктуры</w:t>
            </w:r>
          </w:p>
          <w:p w14:paraId="5CE4E1D3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92CDDC" w:themeFill="accent5" w:themeFillTint="99"/>
            <w:vAlign w:val="center"/>
          </w:tcPr>
          <w:p w14:paraId="53B83079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Туристы-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болельщики,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и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нвесторы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 стороны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клубов 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других организаций</w:t>
            </w:r>
          </w:p>
        </w:tc>
        <w:tc>
          <w:tcPr>
            <w:tcW w:w="3118" w:type="dxa"/>
            <w:shd w:val="clear" w:color="auto" w:fill="92CDDC" w:themeFill="accent5" w:themeFillTint="99"/>
            <w:vAlign w:val="center"/>
          </w:tcPr>
          <w:p w14:paraId="5C286AF8" w14:textId="77777777" w:rsidR="000978F4" w:rsidRPr="0033049E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92CDDC" w:themeFill="accent5" w:themeFillTint="99"/>
            <w:vAlign w:val="center"/>
          </w:tcPr>
          <w:p w14:paraId="159CA435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5C835012" w14:textId="77777777" w:rsidTr="00D11F7A">
        <w:trPr>
          <w:trHeight w:val="680"/>
        </w:trPr>
        <w:tc>
          <w:tcPr>
            <w:tcW w:w="527" w:type="dxa"/>
            <w:shd w:val="clear" w:color="auto" w:fill="92CDDC" w:themeFill="accent5" w:themeFillTint="99"/>
            <w:vAlign w:val="center"/>
          </w:tcPr>
          <w:p w14:paraId="7C0B445A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92CDDC" w:themeFill="accent5" w:themeFillTint="99"/>
            <w:vAlign w:val="center"/>
          </w:tcPr>
          <w:p w14:paraId="574A232F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1842" w:type="dxa"/>
            <w:shd w:val="clear" w:color="auto" w:fill="92CDDC" w:themeFill="accent5" w:themeFillTint="99"/>
            <w:vAlign w:val="center"/>
          </w:tcPr>
          <w:p w14:paraId="5234B0E4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Столицы шоу-бизнеса</w:t>
            </w:r>
          </w:p>
        </w:tc>
        <w:tc>
          <w:tcPr>
            <w:tcW w:w="5252" w:type="dxa"/>
            <w:shd w:val="clear" w:color="auto" w:fill="92CDDC" w:themeFill="accent5" w:themeFillTint="99"/>
            <w:vAlign w:val="center"/>
          </w:tcPr>
          <w:p w14:paraId="4A730D78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Города, специализирующиеся на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событийном туризме. Их вторая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отрасль – привлечение компаний,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работающих в шоу-бизнесе</w:t>
            </w:r>
          </w:p>
          <w:p w14:paraId="3AD88AFD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92CDDC" w:themeFill="accent5" w:themeFillTint="99"/>
            <w:vAlign w:val="center"/>
          </w:tcPr>
          <w:p w14:paraId="2058CFF3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компании,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инвестирующие в шоу-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бизнес</w:t>
            </w:r>
          </w:p>
          <w:p w14:paraId="0A2E4E0F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92CDDC" w:themeFill="accent5" w:themeFillTint="99"/>
            <w:vAlign w:val="center"/>
          </w:tcPr>
          <w:p w14:paraId="2D755271" w14:textId="77777777" w:rsidR="000978F4" w:rsidRPr="0033049E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92CDDC" w:themeFill="accent5" w:themeFillTint="99"/>
            <w:vAlign w:val="center"/>
          </w:tcPr>
          <w:p w14:paraId="08E88D59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002E1292" w14:textId="77777777" w:rsidTr="00D11F7A">
        <w:trPr>
          <w:trHeight w:val="680"/>
        </w:trPr>
        <w:tc>
          <w:tcPr>
            <w:tcW w:w="527" w:type="dxa"/>
            <w:shd w:val="clear" w:color="auto" w:fill="92CDDC" w:themeFill="accent5" w:themeFillTint="99"/>
            <w:vAlign w:val="center"/>
          </w:tcPr>
          <w:p w14:paraId="34A399FB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14:paraId="03570B0D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14:paraId="3D4FB589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Игровые</w:t>
            </w:r>
          </w:p>
        </w:tc>
        <w:tc>
          <w:tcPr>
            <w:tcW w:w="5252" w:type="dxa"/>
            <w:shd w:val="clear" w:color="auto" w:fill="92CDDC" w:themeFill="accent5" w:themeFillTint="99"/>
            <w:vAlign w:val="center"/>
          </w:tcPr>
          <w:p w14:paraId="35F40B02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Города, специализирующиеся на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игорном бизнесе</w:t>
            </w:r>
          </w:p>
        </w:tc>
        <w:tc>
          <w:tcPr>
            <w:tcW w:w="1985" w:type="dxa"/>
            <w:shd w:val="clear" w:color="auto" w:fill="92CDDC" w:themeFill="accent5" w:themeFillTint="99"/>
            <w:vAlign w:val="center"/>
          </w:tcPr>
          <w:p w14:paraId="6E571514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Состоятельные 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азартные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</w:t>
            </w:r>
          </w:p>
        </w:tc>
        <w:tc>
          <w:tcPr>
            <w:tcW w:w="3118" w:type="dxa"/>
            <w:shd w:val="clear" w:color="auto" w:fill="92CDDC" w:themeFill="accent5" w:themeFillTint="99"/>
            <w:vAlign w:val="center"/>
          </w:tcPr>
          <w:p w14:paraId="1DD099CD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92CDDC" w:themeFill="accent5" w:themeFillTint="99"/>
            <w:vAlign w:val="center"/>
          </w:tcPr>
          <w:p w14:paraId="66A918EC" w14:textId="77777777" w:rsidR="000978F4" w:rsidRPr="0033049E" w:rsidRDefault="000978F4" w:rsidP="00565B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493" w:rsidRPr="0033049E" w14:paraId="2BE5593C" w14:textId="77777777" w:rsidTr="003F7493">
        <w:trPr>
          <w:trHeight w:val="561"/>
        </w:trPr>
        <w:tc>
          <w:tcPr>
            <w:tcW w:w="15417" w:type="dxa"/>
            <w:gridSpan w:val="7"/>
            <w:tcBorders>
              <w:left w:val="nil"/>
            </w:tcBorders>
            <w:vAlign w:val="center"/>
          </w:tcPr>
          <w:p w14:paraId="028B0FAF" w14:textId="77777777" w:rsidR="003F7493" w:rsidRPr="001C6A2D" w:rsidRDefault="003F7493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</w:p>
        </w:tc>
      </w:tr>
      <w:tr w:rsidR="0017526E" w:rsidRPr="0033049E" w14:paraId="1D5AD37B" w14:textId="77777777" w:rsidTr="000978F4">
        <w:trPr>
          <w:trHeight w:val="561"/>
        </w:trPr>
        <w:tc>
          <w:tcPr>
            <w:tcW w:w="527" w:type="dxa"/>
            <w:tcBorders>
              <w:right w:val="nil"/>
            </w:tcBorders>
            <w:vAlign w:val="center"/>
          </w:tcPr>
          <w:p w14:paraId="189D1E8A" w14:textId="77777777" w:rsidR="0017526E" w:rsidRPr="001C6A2D" w:rsidRDefault="0017526E" w:rsidP="001C6A2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14:paraId="5EA96039" w14:textId="77777777" w:rsidR="0017526E" w:rsidRPr="001C6A2D" w:rsidRDefault="0017526E" w:rsidP="001C6A2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</w:p>
        </w:tc>
        <w:tc>
          <w:tcPr>
            <w:tcW w:w="14323" w:type="dxa"/>
            <w:gridSpan w:val="5"/>
            <w:tcBorders>
              <w:left w:val="nil"/>
            </w:tcBorders>
            <w:vAlign w:val="center"/>
          </w:tcPr>
          <w:p w14:paraId="22DD42DD" w14:textId="77777777" w:rsidR="0017526E" w:rsidRPr="001C6A2D" w:rsidRDefault="0017526E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</w:p>
        </w:tc>
      </w:tr>
      <w:tr w:rsidR="000978F4" w:rsidRPr="0033049E" w14:paraId="6C06C4E7" w14:textId="77777777" w:rsidTr="00565BD2">
        <w:trPr>
          <w:trHeight w:val="561"/>
        </w:trPr>
        <w:tc>
          <w:tcPr>
            <w:tcW w:w="527" w:type="dxa"/>
            <w:tcBorders>
              <w:right w:val="nil"/>
            </w:tcBorders>
            <w:vAlign w:val="center"/>
          </w:tcPr>
          <w:p w14:paraId="406FDC31" w14:textId="77777777" w:rsidR="000978F4" w:rsidRPr="001C6A2D" w:rsidRDefault="000978F4" w:rsidP="001C6A2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E5DFEC" w:themeFill="accent4" w:themeFillTint="33"/>
            <w:vAlign w:val="center"/>
          </w:tcPr>
          <w:p w14:paraId="1E5F1AB8" w14:textId="77777777" w:rsidR="000978F4" w:rsidRPr="001C6A2D" w:rsidRDefault="000978F4" w:rsidP="001C6A2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1C6A2D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4</w:t>
            </w:r>
          </w:p>
        </w:tc>
        <w:tc>
          <w:tcPr>
            <w:tcW w:w="14323" w:type="dxa"/>
            <w:gridSpan w:val="5"/>
            <w:tcBorders>
              <w:left w:val="nil"/>
            </w:tcBorders>
            <w:shd w:val="clear" w:color="auto" w:fill="E5DFEC" w:themeFill="accent4" w:themeFillTint="33"/>
            <w:vAlign w:val="center"/>
          </w:tcPr>
          <w:p w14:paraId="4190D34B" w14:textId="77777777" w:rsidR="000978F4" w:rsidRPr="001C6A2D" w:rsidRDefault="000978F4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1C6A2D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Города - музеи</w:t>
            </w:r>
          </w:p>
        </w:tc>
      </w:tr>
      <w:tr w:rsidR="000978F4" w:rsidRPr="0033049E" w14:paraId="726B5004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5ABCB7E5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14:paraId="14E7AE47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1842" w:type="dxa"/>
            <w:shd w:val="clear" w:color="auto" w:fill="E5DFEC" w:themeFill="accent4" w:themeFillTint="33"/>
            <w:vAlign w:val="center"/>
          </w:tcPr>
          <w:p w14:paraId="1715845B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знаменитостей – «гениев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места»</w:t>
            </w:r>
          </w:p>
        </w:tc>
        <w:tc>
          <w:tcPr>
            <w:tcW w:w="5252" w:type="dxa"/>
            <w:shd w:val="clear" w:color="auto" w:fill="E5DFEC" w:themeFill="accent4" w:themeFillTint="33"/>
            <w:vAlign w:val="center"/>
          </w:tcPr>
          <w:p w14:paraId="2F835121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Стержень имиджа – знаменитые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личности, родившиеся или бывавшие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 городе. Весь имидж города выстраивается вокруг «гениев места»</w:t>
            </w:r>
          </w:p>
        </w:tc>
        <w:tc>
          <w:tcPr>
            <w:tcW w:w="1985" w:type="dxa"/>
            <w:shd w:val="clear" w:color="auto" w:fill="E5DFEC" w:themeFill="accent4" w:themeFillTint="33"/>
            <w:vAlign w:val="center"/>
          </w:tcPr>
          <w:p w14:paraId="5BCC300F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</w:t>
            </w:r>
          </w:p>
        </w:tc>
        <w:tc>
          <w:tcPr>
            <w:tcW w:w="3118" w:type="dxa"/>
            <w:shd w:val="clear" w:color="auto" w:fill="E5DFEC" w:themeFill="accent4" w:themeFillTint="33"/>
            <w:vAlign w:val="center"/>
          </w:tcPr>
          <w:p w14:paraId="435C9DD2" w14:textId="77777777" w:rsidR="000978F4" w:rsidRPr="001C6A2D" w:rsidRDefault="000978F4" w:rsidP="001C6A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5DFEC" w:themeFill="accent4" w:themeFillTint="33"/>
            <w:vAlign w:val="center"/>
          </w:tcPr>
          <w:p w14:paraId="531F4A1E" w14:textId="77777777" w:rsidR="000978F4" w:rsidRPr="0033049E" w:rsidRDefault="000978F4" w:rsidP="00565B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3C4852B2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19E9919B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14:paraId="3083AD5E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1842" w:type="dxa"/>
            <w:shd w:val="clear" w:color="auto" w:fill="E5DFEC" w:themeFill="accent4" w:themeFillTint="33"/>
            <w:vAlign w:val="center"/>
          </w:tcPr>
          <w:p w14:paraId="469EC29E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«гениев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места» – персонажей художест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венных произве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дений</w:t>
            </w:r>
          </w:p>
          <w:p w14:paraId="539D0E93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2" w:type="dxa"/>
            <w:shd w:val="clear" w:color="auto" w:fill="E5DFEC" w:themeFill="accent4" w:themeFillTint="33"/>
            <w:vAlign w:val="center"/>
          </w:tcPr>
          <w:p w14:paraId="4B44FBD0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Символами города становятся выдуманные, воображенные в творчестве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«гении места» – литературные,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фольклорные, сказочные, мифические персонажи, которые связаны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 данным городом</w:t>
            </w:r>
          </w:p>
        </w:tc>
        <w:tc>
          <w:tcPr>
            <w:tcW w:w="1985" w:type="dxa"/>
            <w:shd w:val="clear" w:color="auto" w:fill="E5DFEC" w:themeFill="accent4" w:themeFillTint="33"/>
            <w:vAlign w:val="center"/>
          </w:tcPr>
          <w:p w14:paraId="307D2F4F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</w:t>
            </w:r>
          </w:p>
          <w:p w14:paraId="4D8CADE2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E5DFEC" w:themeFill="accent4" w:themeFillTint="33"/>
            <w:vAlign w:val="center"/>
          </w:tcPr>
          <w:p w14:paraId="28F79C2E" w14:textId="77777777" w:rsidR="000978F4" w:rsidRPr="0033049E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5DFEC" w:themeFill="accent4" w:themeFillTint="33"/>
            <w:vAlign w:val="center"/>
          </w:tcPr>
          <w:p w14:paraId="3E2F6BD3" w14:textId="77777777" w:rsidR="000978F4" w:rsidRPr="0033049E" w:rsidRDefault="000978F4" w:rsidP="00565B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095ABEC7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3D9956B9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14:paraId="3EA0CBCD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1842" w:type="dxa"/>
            <w:shd w:val="clear" w:color="auto" w:fill="E5DFEC" w:themeFill="accent4" w:themeFillTint="33"/>
            <w:vAlign w:val="center"/>
          </w:tcPr>
          <w:p w14:paraId="39B75416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Художественные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</w:t>
            </w:r>
          </w:p>
        </w:tc>
        <w:tc>
          <w:tcPr>
            <w:tcW w:w="5252" w:type="dxa"/>
            <w:shd w:val="clear" w:color="auto" w:fill="E5DFEC" w:themeFill="accent4" w:themeFillTint="33"/>
            <w:vAlign w:val="center"/>
          </w:tcPr>
          <w:p w14:paraId="492196F3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Города, имидж которых сформирован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 художественных произведениях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– книгах, кинофильмах, пьесах,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картинах, песнях. При этом художественный имидж города может быть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близким к действительности или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отличаться от неё.</w:t>
            </w:r>
          </w:p>
          <w:p w14:paraId="28A8C2A5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Если имидж привлекателен, город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стремится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развивать его, наполняя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новыми «подтверждающими» деталями. Если художественный имидж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отрицателен (что встречается, кстати,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не реже), маркетинг представляет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собой процесс его опровержения,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 чем также обнаруживается своя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прелесть и выгода для города</w:t>
            </w:r>
          </w:p>
        </w:tc>
        <w:tc>
          <w:tcPr>
            <w:tcW w:w="1985" w:type="dxa"/>
            <w:shd w:val="clear" w:color="auto" w:fill="E5DFEC" w:themeFill="accent4" w:themeFillTint="33"/>
            <w:vAlign w:val="center"/>
          </w:tcPr>
          <w:p w14:paraId="6D3FE9AA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Туристы,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различные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целевые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группы 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от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конкретной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стратегии</w:t>
            </w:r>
          </w:p>
        </w:tc>
        <w:tc>
          <w:tcPr>
            <w:tcW w:w="3118" w:type="dxa"/>
            <w:shd w:val="clear" w:color="auto" w:fill="E5DFEC" w:themeFill="accent4" w:themeFillTint="33"/>
            <w:vAlign w:val="center"/>
          </w:tcPr>
          <w:p w14:paraId="47F401AA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5DFEC" w:themeFill="accent4" w:themeFillTint="33"/>
            <w:vAlign w:val="center"/>
          </w:tcPr>
          <w:p w14:paraId="76F0A79A" w14:textId="77777777" w:rsidR="000978F4" w:rsidRPr="0033049E" w:rsidRDefault="000978F4" w:rsidP="00565B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18B2F931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79558745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14:paraId="61335DFF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1842" w:type="dxa"/>
            <w:shd w:val="clear" w:color="auto" w:fill="E5DFEC" w:themeFill="accent4" w:themeFillTint="33"/>
            <w:vAlign w:val="center"/>
          </w:tcPr>
          <w:p w14:paraId="0AA9EA43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«при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музеях»</w:t>
            </w:r>
          </w:p>
          <w:p w14:paraId="338CD206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5252" w:type="dxa"/>
            <w:shd w:val="clear" w:color="auto" w:fill="E5DFEC" w:themeFill="accent4" w:themeFillTint="33"/>
            <w:vAlign w:val="center"/>
          </w:tcPr>
          <w:p w14:paraId="3C62072C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Стержень маркетинговой стратегии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– знаменитые музеи, уже состоявшиеся или создаваемые с нуля</w:t>
            </w:r>
          </w:p>
          <w:p w14:paraId="17B9F868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E5DFEC" w:themeFill="accent4" w:themeFillTint="33"/>
            <w:vAlign w:val="center"/>
          </w:tcPr>
          <w:p w14:paraId="547B63F4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инвесторы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музейного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бизнеса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(финансирование передвижных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музейных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выставок,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культурных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событий и т.д.)</w:t>
            </w:r>
          </w:p>
        </w:tc>
        <w:tc>
          <w:tcPr>
            <w:tcW w:w="3118" w:type="dxa"/>
            <w:shd w:val="clear" w:color="auto" w:fill="E5DFEC" w:themeFill="accent4" w:themeFillTint="33"/>
            <w:vAlign w:val="center"/>
          </w:tcPr>
          <w:p w14:paraId="1CB66DFF" w14:textId="77777777" w:rsidR="000978F4" w:rsidRPr="0033049E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5DFEC" w:themeFill="accent4" w:themeFillTint="33"/>
            <w:vAlign w:val="center"/>
          </w:tcPr>
          <w:p w14:paraId="1DA687C3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71E84F36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250E8CDE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14:paraId="3A3EDFBD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1842" w:type="dxa"/>
            <w:shd w:val="clear" w:color="auto" w:fill="E5DFEC" w:themeFill="accent4" w:themeFillTint="33"/>
            <w:vAlign w:val="center"/>
          </w:tcPr>
          <w:p w14:paraId="191A2D41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Исторические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</w:t>
            </w:r>
          </w:p>
          <w:p w14:paraId="1C46D70E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5252" w:type="dxa"/>
            <w:shd w:val="clear" w:color="auto" w:fill="E5DFEC" w:themeFill="accent4" w:themeFillTint="33"/>
            <w:vAlign w:val="center"/>
          </w:tcPr>
          <w:p w14:paraId="64B4EFA7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Города, связанные со значимыми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историческими эпохами, событиями, сохранившие их «дух» и их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наглядные свидетельства. «Коллекторы исторической памяти»</w:t>
            </w:r>
          </w:p>
        </w:tc>
        <w:tc>
          <w:tcPr>
            <w:tcW w:w="1985" w:type="dxa"/>
            <w:shd w:val="clear" w:color="auto" w:fill="E5DFEC" w:themeFill="accent4" w:themeFillTint="33"/>
            <w:vAlign w:val="center"/>
          </w:tcPr>
          <w:p w14:paraId="0C5AC305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</w:t>
            </w:r>
          </w:p>
          <w:p w14:paraId="10F85922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E5DFEC" w:themeFill="accent4" w:themeFillTint="33"/>
            <w:vAlign w:val="center"/>
          </w:tcPr>
          <w:p w14:paraId="22801750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5DFEC" w:themeFill="accent4" w:themeFillTint="33"/>
            <w:vAlign w:val="center"/>
          </w:tcPr>
          <w:p w14:paraId="270B271D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074F28BE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7833B5FD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14:paraId="72D98FFC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1842" w:type="dxa"/>
            <w:shd w:val="clear" w:color="auto" w:fill="E5DFEC" w:themeFill="accent4" w:themeFillTint="33"/>
            <w:vAlign w:val="center"/>
          </w:tcPr>
          <w:p w14:paraId="1F75B81A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– архитект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урные музеи</w:t>
            </w:r>
          </w:p>
        </w:tc>
        <w:tc>
          <w:tcPr>
            <w:tcW w:w="5252" w:type="dxa"/>
            <w:shd w:val="clear" w:color="auto" w:fill="E5DFEC" w:themeFill="accent4" w:themeFillTint="33"/>
            <w:vAlign w:val="center"/>
          </w:tcPr>
          <w:p w14:paraId="0224732C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Сами улицы города, их архитектурные объекты подаются ка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к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музейный комплекс</w:t>
            </w:r>
          </w:p>
        </w:tc>
        <w:tc>
          <w:tcPr>
            <w:tcW w:w="1985" w:type="dxa"/>
            <w:shd w:val="clear" w:color="auto" w:fill="E5DFEC" w:themeFill="accent4" w:themeFillTint="33"/>
            <w:vAlign w:val="center"/>
          </w:tcPr>
          <w:p w14:paraId="4B631B87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Туристы, резиденты</w:t>
            </w:r>
          </w:p>
        </w:tc>
        <w:tc>
          <w:tcPr>
            <w:tcW w:w="3118" w:type="dxa"/>
            <w:shd w:val="clear" w:color="auto" w:fill="E5DFEC" w:themeFill="accent4" w:themeFillTint="33"/>
            <w:vAlign w:val="center"/>
          </w:tcPr>
          <w:p w14:paraId="3423DAE5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5DFEC" w:themeFill="accent4" w:themeFillTint="33"/>
            <w:vAlign w:val="center"/>
          </w:tcPr>
          <w:p w14:paraId="5E914D4B" w14:textId="77777777" w:rsidR="000978F4" w:rsidRPr="0033049E" w:rsidRDefault="000978F4" w:rsidP="00565B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40420C07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02DAA31F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14:paraId="18B0822E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4.7.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14:paraId="467ECEBE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Священные города</w:t>
            </w:r>
          </w:p>
        </w:tc>
        <w:tc>
          <w:tcPr>
            <w:tcW w:w="5252" w:type="dxa"/>
            <w:shd w:val="clear" w:color="auto" w:fill="E5DFEC" w:themeFill="accent4" w:themeFillTint="33"/>
            <w:vAlign w:val="center"/>
          </w:tcPr>
          <w:p w14:paraId="09CE2A11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– центры мировых религий,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имеющие особую ауру «святых»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мест, связанную с историческими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событиями, жизнью святых и т.д.</w:t>
            </w:r>
          </w:p>
        </w:tc>
        <w:tc>
          <w:tcPr>
            <w:tcW w:w="1985" w:type="dxa"/>
            <w:shd w:val="clear" w:color="auto" w:fill="E5DFEC" w:themeFill="accent4" w:themeFillTint="33"/>
            <w:vAlign w:val="center"/>
          </w:tcPr>
          <w:p w14:paraId="453075E3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Паломники,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туристы, инвесторы</w:t>
            </w:r>
          </w:p>
        </w:tc>
        <w:tc>
          <w:tcPr>
            <w:tcW w:w="3118" w:type="dxa"/>
            <w:shd w:val="clear" w:color="auto" w:fill="E5DFEC" w:themeFill="accent4" w:themeFillTint="33"/>
            <w:vAlign w:val="center"/>
          </w:tcPr>
          <w:p w14:paraId="6F2769A4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5DFEC" w:themeFill="accent4" w:themeFillTint="33"/>
            <w:vAlign w:val="center"/>
          </w:tcPr>
          <w:p w14:paraId="560CB329" w14:textId="77777777" w:rsidR="000978F4" w:rsidRPr="0033049E" w:rsidRDefault="000978F4" w:rsidP="00565B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3E2" w:rsidRPr="0033049E" w14:paraId="2A45984D" w14:textId="77777777" w:rsidTr="00565BD2">
        <w:trPr>
          <w:trHeight w:val="680"/>
        </w:trPr>
        <w:tc>
          <w:tcPr>
            <w:tcW w:w="15417" w:type="dxa"/>
            <w:gridSpan w:val="7"/>
            <w:tcBorders>
              <w:left w:val="nil"/>
            </w:tcBorders>
            <w:shd w:val="clear" w:color="auto" w:fill="E5DFEC" w:themeFill="accent4" w:themeFillTint="33"/>
            <w:vAlign w:val="center"/>
          </w:tcPr>
          <w:p w14:paraId="40D4441B" w14:textId="77777777" w:rsidR="008853E2" w:rsidRPr="001C6A2D" w:rsidRDefault="008853E2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>
              <w:t xml:space="preserve">  </w:t>
            </w:r>
            <w:r w:rsidR="00CF57A9">
              <w:rPr>
                <w:noProof/>
              </w:rPr>
              <w:t xml:space="preserve"> </w:t>
            </w:r>
          </w:p>
        </w:tc>
      </w:tr>
      <w:tr w:rsidR="008853E2" w:rsidRPr="0033049E" w14:paraId="08D04C2E" w14:textId="77777777" w:rsidTr="00565BD2">
        <w:trPr>
          <w:trHeight w:val="680"/>
        </w:trPr>
        <w:tc>
          <w:tcPr>
            <w:tcW w:w="15417" w:type="dxa"/>
            <w:gridSpan w:val="7"/>
            <w:tcBorders>
              <w:left w:val="nil"/>
            </w:tcBorders>
            <w:shd w:val="clear" w:color="auto" w:fill="FDE9D9" w:themeFill="accent6" w:themeFillTint="33"/>
            <w:vAlign w:val="center"/>
          </w:tcPr>
          <w:p w14:paraId="4AF0894E" w14:textId="77777777" w:rsidR="008853E2" w:rsidRPr="001C6A2D" w:rsidRDefault="008853E2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>
              <w:t xml:space="preserve">  </w:t>
            </w:r>
          </w:p>
        </w:tc>
      </w:tr>
      <w:tr w:rsidR="000978F4" w:rsidRPr="0033049E" w14:paraId="4D3E66AD" w14:textId="77777777" w:rsidTr="00565BD2">
        <w:trPr>
          <w:trHeight w:val="680"/>
        </w:trPr>
        <w:tc>
          <w:tcPr>
            <w:tcW w:w="527" w:type="dxa"/>
            <w:tcBorders>
              <w:right w:val="nil"/>
            </w:tcBorders>
            <w:vAlign w:val="center"/>
          </w:tcPr>
          <w:p w14:paraId="3A074831" w14:textId="77777777" w:rsidR="000978F4" w:rsidRPr="001C6A2D" w:rsidRDefault="000978F4" w:rsidP="001C6A2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DE9D9" w:themeFill="accent6" w:themeFillTint="33"/>
            <w:vAlign w:val="center"/>
          </w:tcPr>
          <w:p w14:paraId="44696494" w14:textId="77777777" w:rsidR="000978F4" w:rsidRPr="001C6A2D" w:rsidRDefault="000978F4" w:rsidP="001C6A2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1C6A2D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5</w:t>
            </w:r>
          </w:p>
        </w:tc>
        <w:tc>
          <w:tcPr>
            <w:tcW w:w="14323" w:type="dxa"/>
            <w:gridSpan w:val="5"/>
            <w:tcBorders>
              <w:left w:val="nil"/>
            </w:tcBorders>
            <w:shd w:val="clear" w:color="auto" w:fill="FDE9D9" w:themeFill="accent6" w:themeFillTint="33"/>
            <w:vAlign w:val="center"/>
          </w:tcPr>
          <w:p w14:paraId="1A44675F" w14:textId="77777777" w:rsidR="000978F4" w:rsidRPr="001C6A2D" w:rsidRDefault="000978F4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1C6A2D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Умные города</w:t>
            </w:r>
          </w:p>
        </w:tc>
      </w:tr>
      <w:tr w:rsidR="000978F4" w:rsidRPr="0033049E" w14:paraId="04FEC0E9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6DF5D968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7" w:type="dxa"/>
            <w:shd w:val="clear" w:color="auto" w:fill="FDE9D9" w:themeFill="accent6" w:themeFillTint="33"/>
            <w:vAlign w:val="center"/>
          </w:tcPr>
          <w:p w14:paraId="0BA24D77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1842" w:type="dxa"/>
            <w:shd w:val="clear" w:color="auto" w:fill="FDE9D9" w:themeFill="accent6" w:themeFillTint="33"/>
            <w:vAlign w:val="center"/>
          </w:tcPr>
          <w:p w14:paraId="6C828A3F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– научные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парки</w:t>
            </w:r>
          </w:p>
        </w:tc>
        <w:tc>
          <w:tcPr>
            <w:tcW w:w="5252" w:type="dxa"/>
            <w:shd w:val="clear" w:color="auto" w:fill="FDE9D9" w:themeFill="accent6" w:themeFillTint="33"/>
            <w:vAlign w:val="center"/>
          </w:tcPr>
          <w:p w14:paraId="66FE7FAE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при лабораториях, исследовательских центрах. Специфика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городской среды – максимальное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б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лагоприятствование формированию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новых идеи и инноваций</w:t>
            </w: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4C752C86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Заказчики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научно-исследовательских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разработок</w:t>
            </w:r>
          </w:p>
        </w:tc>
        <w:tc>
          <w:tcPr>
            <w:tcW w:w="3118" w:type="dxa"/>
            <w:shd w:val="clear" w:color="auto" w:fill="FDE9D9" w:themeFill="accent6" w:themeFillTint="33"/>
            <w:vAlign w:val="center"/>
          </w:tcPr>
          <w:p w14:paraId="4639E340" w14:textId="77777777" w:rsidR="000978F4" w:rsidRPr="0033049E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DE9D9" w:themeFill="accent6" w:themeFillTint="33"/>
            <w:vAlign w:val="center"/>
          </w:tcPr>
          <w:p w14:paraId="35CFEE89" w14:textId="77777777" w:rsidR="000978F4" w:rsidRPr="0033049E" w:rsidRDefault="000978F4" w:rsidP="00565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321F37CD" w14:textId="77777777" w:rsidTr="00565BD2">
        <w:trPr>
          <w:trHeight w:val="237"/>
        </w:trPr>
        <w:tc>
          <w:tcPr>
            <w:tcW w:w="527" w:type="dxa"/>
            <w:vAlign w:val="center"/>
          </w:tcPr>
          <w:p w14:paraId="3C3B5488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  <w:shd w:val="clear" w:color="auto" w:fill="FDE9D9" w:themeFill="accent6" w:themeFillTint="33"/>
            <w:vAlign w:val="center"/>
          </w:tcPr>
          <w:p w14:paraId="4B26AD7D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1842" w:type="dxa"/>
            <w:shd w:val="clear" w:color="auto" w:fill="FDE9D9" w:themeFill="accent6" w:themeFillTint="33"/>
            <w:vAlign w:val="center"/>
          </w:tcPr>
          <w:p w14:paraId="25DA6436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Города-университеты</w:t>
            </w:r>
          </w:p>
          <w:p w14:paraId="46433040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5252" w:type="dxa"/>
            <w:shd w:val="clear" w:color="auto" w:fill="FDE9D9" w:themeFill="accent6" w:themeFillTint="33"/>
            <w:vAlign w:val="center"/>
          </w:tcPr>
          <w:p w14:paraId="1A9EEFC7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Университеты – ядро формирования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и основа его имиджа. Живая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студенческая городская среда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5E6167AE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Талантливые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преподаватели 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студенты</w:t>
            </w:r>
          </w:p>
        </w:tc>
        <w:tc>
          <w:tcPr>
            <w:tcW w:w="3118" w:type="dxa"/>
            <w:shd w:val="clear" w:color="auto" w:fill="FDE9D9" w:themeFill="accent6" w:themeFillTint="33"/>
            <w:vAlign w:val="center"/>
          </w:tcPr>
          <w:p w14:paraId="59D35580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DE9D9" w:themeFill="accent6" w:themeFillTint="33"/>
            <w:vAlign w:val="center"/>
          </w:tcPr>
          <w:p w14:paraId="1B8400CB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087EF01A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72AC74F5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D0FD1C4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2EF224C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Фабрики инно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ваций</w:t>
            </w:r>
          </w:p>
        </w:tc>
        <w:tc>
          <w:tcPr>
            <w:tcW w:w="5252" w:type="dxa"/>
            <w:shd w:val="clear" w:color="auto" w:fill="FDE9D9" w:themeFill="accent6" w:themeFillTint="33"/>
            <w:vAlign w:val="center"/>
          </w:tcPr>
          <w:p w14:paraId="6B038C22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изобретателей, новых идей 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решений, «города завтрашнего дня».</w:t>
            </w:r>
          </w:p>
          <w:p w14:paraId="0223DBFB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Плотная коммуникативная среда</w:t>
            </w: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34BAE7C1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Компании,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инвестирующие 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венчурный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капитал,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потенциальные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креативные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жители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–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интеллектуальная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элита</w:t>
            </w:r>
          </w:p>
        </w:tc>
        <w:tc>
          <w:tcPr>
            <w:tcW w:w="3118" w:type="dxa"/>
            <w:shd w:val="clear" w:color="auto" w:fill="FDE9D9" w:themeFill="accent6" w:themeFillTint="33"/>
            <w:vAlign w:val="center"/>
          </w:tcPr>
          <w:p w14:paraId="01599A1B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DE9D9" w:themeFill="accent6" w:themeFillTint="33"/>
            <w:vAlign w:val="center"/>
          </w:tcPr>
          <w:p w14:paraId="6579B0C2" w14:textId="77777777" w:rsidR="000978F4" w:rsidRPr="0033049E" w:rsidRDefault="000978F4" w:rsidP="00565B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3E2" w:rsidRPr="0033049E" w14:paraId="59DB54D2" w14:textId="77777777" w:rsidTr="008853E2">
        <w:trPr>
          <w:trHeight w:val="680"/>
        </w:trPr>
        <w:tc>
          <w:tcPr>
            <w:tcW w:w="15417" w:type="dxa"/>
            <w:gridSpan w:val="7"/>
            <w:tcBorders>
              <w:left w:val="nil"/>
            </w:tcBorders>
            <w:vAlign w:val="center"/>
          </w:tcPr>
          <w:p w14:paraId="08CDCA6C" w14:textId="77777777" w:rsidR="008853E2" w:rsidRPr="001C6A2D" w:rsidRDefault="008853E2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>
              <w:t xml:space="preserve"> </w:t>
            </w:r>
            <w:r w:rsidR="00812AC1">
              <w:t xml:space="preserve"> </w:t>
            </w:r>
          </w:p>
        </w:tc>
      </w:tr>
      <w:tr w:rsidR="000978F4" w:rsidRPr="0033049E" w14:paraId="47D1819E" w14:textId="77777777" w:rsidTr="00565BD2">
        <w:trPr>
          <w:trHeight w:val="680"/>
        </w:trPr>
        <w:tc>
          <w:tcPr>
            <w:tcW w:w="527" w:type="dxa"/>
            <w:tcBorders>
              <w:right w:val="nil"/>
            </w:tcBorders>
            <w:vAlign w:val="center"/>
          </w:tcPr>
          <w:p w14:paraId="4E51CFFC" w14:textId="77777777" w:rsidR="000978F4" w:rsidRPr="001C6A2D" w:rsidRDefault="000978F4" w:rsidP="001C6A2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92CDDC" w:themeFill="accent5" w:themeFillTint="99"/>
            <w:vAlign w:val="center"/>
          </w:tcPr>
          <w:p w14:paraId="33A4CC44" w14:textId="77777777" w:rsidR="000978F4" w:rsidRPr="001C6A2D" w:rsidRDefault="000978F4" w:rsidP="001C6A2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1C6A2D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6</w:t>
            </w:r>
          </w:p>
        </w:tc>
        <w:tc>
          <w:tcPr>
            <w:tcW w:w="14323" w:type="dxa"/>
            <w:gridSpan w:val="5"/>
            <w:tcBorders>
              <w:left w:val="nil"/>
            </w:tcBorders>
            <w:shd w:val="clear" w:color="auto" w:fill="92CDDC" w:themeFill="accent5" w:themeFillTint="99"/>
            <w:vAlign w:val="center"/>
          </w:tcPr>
          <w:p w14:paraId="543D1EC0" w14:textId="77777777" w:rsidR="000978F4" w:rsidRPr="001C6A2D" w:rsidRDefault="000978F4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1C6A2D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Города – посредники, проводники и перекрёстки</w:t>
            </w:r>
          </w:p>
        </w:tc>
      </w:tr>
      <w:tr w:rsidR="000978F4" w:rsidRPr="0033049E" w14:paraId="1E9C51AC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4B666A62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92CDDC" w:themeFill="accent5" w:themeFillTint="99"/>
            <w:vAlign w:val="center"/>
          </w:tcPr>
          <w:p w14:paraId="330BFF3A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1842" w:type="dxa"/>
            <w:shd w:val="clear" w:color="auto" w:fill="92CDDC" w:themeFill="accent5" w:themeFillTint="99"/>
            <w:vAlign w:val="center"/>
          </w:tcPr>
          <w:p w14:paraId="6E4B34CD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Культурные перекрестки</w:t>
            </w:r>
          </w:p>
          <w:p w14:paraId="5635896B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5252" w:type="dxa"/>
            <w:shd w:val="clear" w:color="auto" w:fill="92CDDC" w:themeFill="accent5" w:themeFillTint="99"/>
            <w:vAlign w:val="center"/>
          </w:tcPr>
          <w:p w14:paraId="5EE5ABE8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Культивирование космополитизма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города. Максимальная открытость,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этничность, толерантность городской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среды. Не последняя цель – получение политических дивидендов</w:t>
            </w:r>
          </w:p>
          <w:p w14:paraId="2C00BB8C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92CDDC" w:themeFill="accent5" w:themeFillTint="99"/>
            <w:vAlign w:val="center"/>
          </w:tcPr>
          <w:p w14:paraId="3327C2A7" w14:textId="77777777" w:rsidR="000978F4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Компании,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инвестирующие 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местные СМИ,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мигранты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различных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профессий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высокой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квалификации</w:t>
            </w:r>
          </w:p>
          <w:p w14:paraId="17633D83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92CDDC" w:themeFill="accent5" w:themeFillTint="99"/>
            <w:vAlign w:val="center"/>
          </w:tcPr>
          <w:p w14:paraId="553B90F2" w14:textId="77777777" w:rsidR="000978F4" w:rsidRPr="0033049E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92CDDC" w:themeFill="accent5" w:themeFillTint="99"/>
            <w:vAlign w:val="center"/>
          </w:tcPr>
          <w:p w14:paraId="69348341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5C669707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6DF5ED07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67" w:type="dxa"/>
            <w:shd w:val="clear" w:color="auto" w:fill="92CDDC" w:themeFill="accent5" w:themeFillTint="99"/>
            <w:vAlign w:val="center"/>
          </w:tcPr>
          <w:p w14:paraId="0E931291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1842" w:type="dxa"/>
            <w:shd w:val="clear" w:color="auto" w:fill="92CDDC" w:themeFill="accent5" w:themeFillTint="99"/>
            <w:vAlign w:val="center"/>
          </w:tcPr>
          <w:p w14:paraId="3B3C033E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Города-мосты,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города-ворота</w:t>
            </w:r>
          </w:p>
          <w:p w14:paraId="08552EB4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5252" w:type="dxa"/>
            <w:shd w:val="clear" w:color="auto" w:fill="92CDDC" w:themeFill="accent5" w:themeFillTint="99"/>
            <w:vAlign w:val="center"/>
          </w:tcPr>
          <w:p w14:paraId="46ED6650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 США — «между Востоком 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Западом», в Евразии – «между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Европой и Азией» и т.д.</w:t>
            </w:r>
          </w:p>
          <w:p w14:paraId="1C7AEA60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92CDDC" w:themeFill="accent5" w:themeFillTint="99"/>
            <w:vAlign w:val="center"/>
          </w:tcPr>
          <w:p w14:paraId="327E1A26" w14:textId="77777777" w:rsidR="000978F4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Различные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целевые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группы 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 конкретной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стратегии</w:t>
            </w:r>
          </w:p>
          <w:p w14:paraId="2ABE0344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92CDDC" w:themeFill="accent5" w:themeFillTint="99"/>
            <w:vAlign w:val="center"/>
          </w:tcPr>
          <w:p w14:paraId="56900AEA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92CDDC" w:themeFill="accent5" w:themeFillTint="99"/>
            <w:vAlign w:val="center"/>
          </w:tcPr>
          <w:p w14:paraId="6EFF8A39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0B89D291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66BCDE27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67" w:type="dxa"/>
            <w:shd w:val="clear" w:color="auto" w:fill="92CDDC" w:themeFill="accent5" w:themeFillTint="99"/>
            <w:vAlign w:val="center"/>
          </w:tcPr>
          <w:p w14:paraId="76A36C9C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1842" w:type="dxa"/>
            <w:shd w:val="clear" w:color="auto" w:fill="92CDDC" w:themeFill="accent5" w:themeFillTint="99"/>
            <w:vAlign w:val="center"/>
          </w:tcPr>
          <w:p w14:paraId="768A92D5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Коммуникаци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онные и партнер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ские центры</w:t>
            </w:r>
          </w:p>
        </w:tc>
        <w:tc>
          <w:tcPr>
            <w:tcW w:w="5252" w:type="dxa"/>
            <w:shd w:val="clear" w:color="auto" w:fill="92CDDC" w:themeFill="accent5" w:themeFillTint="99"/>
            <w:vAlign w:val="center"/>
          </w:tcPr>
          <w:p w14:paraId="3D2FE074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Города, культивирующие интенсивную коммуникационную среду,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общение, обмен идеями. Плотное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информационное пространство</w:t>
            </w:r>
          </w:p>
        </w:tc>
        <w:tc>
          <w:tcPr>
            <w:tcW w:w="1985" w:type="dxa"/>
            <w:shd w:val="clear" w:color="auto" w:fill="92CDDC" w:themeFill="accent5" w:themeFillTint="99"/>
            <w:vAlign w:val="center"/>
          </w:tcPr>
          <w:p w14:paraId="70C28B58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Компании,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инвестирующие 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творческие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индустрии 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венчурный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капитал</w:t>
            </w:r>
          </w:p>
        </w:tc>
        <w:tc>
          <w:tcPr>
            <w:tcW w:w="3118" w:type="dxa"/>
            <w:shd w:val="clear" w:color="auto" w:fill="92CDDC" w:themeFill="accent5" w:themeFillTint="99"/>
            <w:vAlign w:val="center"/>
          </w:tcPr>
          <w:p w14:paraId="72689A90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92CDDC" w:themeFill="accent5" w:themeFillTint="99"/>
            <w:vAlign w:val="center"/>
          </w:tcPr>
          <w:p w14:paraId="31FE8039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1A2E30FF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415FBF92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67" w:type="dxa"/>
            <w:shd w:val="clear" w:color="auto" w:fill="92CDDC" w:themeFill="accent5" w:themeFillTint="99"/>
            <w:vAlign w:val="center"/>
          </w:tcPr>
          <w:p w14:paraId="1145150A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1842" w:type="dxa"/>
            <w:shd w:val="clear" w:color="auto" w:fill="92CDDC" w:themeFill="accent5" w:themeFillTint="99"/>
            <w:vAlign w:val="center"/>
          </w:tcPr>
          <w:p w14:paraId="2244E1AC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Города – </w:t>
            </w:r>
            <w:proofErr w:type="gramStart"/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медиа-центры</w:t>
            </w:r>
            <w:proofErr w:type="gramEnd"/>
          </w:p>
        </w:tc>
        <w:tc>
          <w:tcPr>
            <w:tcW w:w="5252" w:type="dxa"/>
            <w:shd w:val="clear" w:color="auto" w:fill="92CDDC" w:themeFill="accent5" w:themeFillTint="99"/>
            <w:vAlign w:val="center"/>
          </w:tcPr>
          <w:p w14:paraId="47925070" w14:textId="77777777" w:rsidR="000978F4" w:rsidRPr="004F2E23" w:rsidRDefault="000978F4" w:rsidP="004F2E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Города, специализирующиеся на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информационных технологиях и их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«обкатке» в массмедиа. Стремление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 «виртуализации» городского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пространства: электронные табло, мониторы, общение местных властей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 населением через Интернет.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Популярные девизы: город будущего,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столица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IT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92CDDC" w:themeFill="accent5" w:themeFillTint="99"/>
            <w:vAlign w:val="center"/>
          </w:tcPr>
          <w:p w14:paraId="5324A111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Привлечение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высокотехнологичных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компаний 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сфере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технологий</w:t>
            </w:r>
          </w:p>
        </w:tc>
        <w:tc>
          <w:tcPr>
            <w:tcW w:w="3118" w:type="dxa"/>
            <w:shd w:val="clear" w:color="auto" w:fill="92CDDC" w:themeFill="accent5" w:themeFillTint="99"/>
            <w:vAlign w:val="center"/>
          </w:tcPr>
          <w:p w14:paraId="3F43F4D9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92CDDC" w:themeFill="accent5" w:themeFillTint="99"/>
            <w:vAlign w:val="center"/>
          </w:tcPr>
          <w:p w14:paraId="2D150359" w14:textId="77777777" w:rsidR="000978F4" w:rsidRPr="0033049E" w:rsidRDefault="000978F4" w:rsidP="00565B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14FF6419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791A5AEF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14:paraId="031F7ACA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6.5.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14:paraId="69B64383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Спутники</w:t>
            </w:r>
          </w:p>
        </w:tc>
        <w:tc>
          <w:tcPr>
            <w:tcW w:w="5252" w:type="dxa"/>
            <w:shd w:val="clear" w:color="auto" w:fill="92CDDC" w:themeFill="accent5" w:themeFillTint="99"/>
            <w:vAlign w:val="center"/>
          </w:tcPr>
          <w:p w14:paraId="1048F846" w14:textId="77777777" w:rsidR="000978F4" w:rsidRPr="004F2E23" w:rsidRDefault="000978F4" w:rsidP="004F2E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Спутники больших городов. Стратегия: рекламировать в себе то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хорошее, чего лишены соседние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мегаполисы (хорошие экологические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условия, более низкие цены и т.д.)</w:t>
            </w:r>
          </w:p>
        </w:tc>
        <w:tc>
          <w:tcPr>
            <w:tcW w:w="1985" w:type="dxa"/>
            <w:shd w:val="clear" w:color="auto" w:fill="92CDDC" w:themeFill="accent5" w:themeFillTint="99"/>
            <w:vAlign w:val="center"/>
          </w:tcPr>
          <w:p w14:paraId="5A694D53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Жители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мегаполиса, к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которому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тяготеет спутник,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</w:t>
            </w:r>
          </w:p>
        </w:tc>
        <w:tc>
          <w:tcPr>
            <w:tcW w:w="3118" w:type="dxa"/>
            <w:shd w:val="clear" w:color="auto" w:fill="92CDDC" w:themeFill="accent5" w:themeFillTint="99"/>
            <w:vAlign w:val="center"/>
          </w:tcPr>
          <w:p w14:paraId="14C85653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92CDDC" w:themeFill="accent5" w:themeFillTint="99"/>
            <w:vAlign w:val="center"/>
          </w:tcPr>
          <w:p w14:paraId="64A47A94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AC1" w:rsidRPr="0033049E" w14:paraId="07A03F45" w14:textId="77777777" w:rsidTr="00565BD2">
        <w:trPr>
          <w:trHeight w:val="680"/>
        </w:trPr>
        <w:tc>
          <w:tcPr>
            <w:tcW w:w="15417" w:type="dxa"/>
            <w:gridSpan w:val="7"/>
            <w:tcBorders>
              <w:left w:val="nil"/>
            </w:tcBorders>
            <w:shd w:val="clear" w:color="auto" w:fill="FDE9D9" w:themeFill="accent6" w:themeFillTint="33"/>
            <w:vAlign w:val="center"/>
          </w:tcPr>
          <w:p w14:paraId="24AFCEE0" w14:textId="77777777" w:rsidR="00812AC1" w:rsidRPr="004F2E23" w:rsidRDefault="00812AC1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>
              <w:lastRenderedPageBreak/>
              <w:t xml:space="preserve">  </w:t>
            </w:r>
          </w:p>
        </w:tc>
      </w:tr>
      <w:tr w:rsidR="000978F4" w:rsidRPr="0033049E" w14:paraId="1270CE02" w14:textId="77777777" w:rsidTr="00565BD2">
        <w:trPr>
          <w:trHeight w:val="680"/>
        </w:trPr>
        <w:tc>
          <w:tcPr>
            <w:tcW w:w="527" w:type="dxa"/>
            <w:tcBorders>
              <w:right w:val="nil"/>
            </w:tcBorders>
            <w:vAlign w:val="center"/>
          </w:tcPr>
          <w:p w14:paraId="29A7F004" w14:textId="77777777" w:rsidR="000978F4" w:rsidRPr="004F2E23" w:rsidRDefault="000978F4" w:rsidP="004F2E23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DE9D9" w:themeFill="accent6" w:themeFillTint="33"/>
            <w:vAlign w:val="center"/>
          </w:tcPr>
          <w:p w14:paraId="2AAF9AE7" w14:textId="77777777" w:rsidR="000978F4" w:rsidRPr="004F2E23" w:rsidRDefault="000978F4" w:rsidP="004F2E23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4F2E23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7</w:t>
            </w:r>
          </w:p>
        </w:tc>
        <w:tc>
          <w:tcPr>
            <w:tcW w:w="14323" w:type="dxa"/>
            <w:gridSpan w:val="5"/>
            <w:tcBorders>
              <w:left w:val="nil"/>
            </w:tcBorders>
            <w:shd w:val="clear" w:color="auto" w:fill="FDE9D9" w:themeFill="accent6" w:themeFillTint="33"/>
            <w:vAlign w:val="center"/>
          </w:tcPr>
          <w:p w14:paraId="2DD65467" w14:textId="77777777" w:rsidR="000978F4" w:rsidRPr="004F2E23" w:rsidRDefault="000978F4" w:rsidP="00BA56DD">
            <w:pPr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</w:pPr>
            <w:r w:rsidRPr="004F2E23">
              <w:rPr>
                <w:rFonts w:ascii="Times New Roman" w:hAnsi="Times New Roman" w:cs="Times New Roman"/>
                <w:b/>
                <w:bCs/>
                <w:color w:val="231F20"/>
                <w:szCs w:val="20"/>
              </w:rPr>
              <w:t>Города уникального имиджа</w:t>
            </w:r>
          </w:p>
        </w:tc>
      </w:tr>
      <w:tr w:rsidR="000978F4" w:rsidRPr="0033049E" w14:paraId="14EE9AF9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0C9BED5C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67" w:type="dxa"/>
            <w:shd w:val="clear" w:color="auto" w:fill="FDE9D9" w:themeFill="accent6" w:themeFillTint="33"/>
            <w:vAlign w:val="center"/>
          </w:tcPr>
          <w:p w14:paraId="54ED929A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1842" w:type="dxa"/>
            <w:shd w:val="clear" w:color="auto" w:fill="FDE9D9" w:themeFill="accent6" w:themeFillTint="33"/>
            <w:vAlign w:val="center"/>
          </w:tcPr>
          <w:p w14:paraId="391DEFEB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«отраженного» имиджа</w:t>
            </w:r>
          </w:p>
        </w:tc>
        <w:tc>
          <w:tcPr>
            <w:tcW w:w="5252" w:type="dxa"/>
            <w:shd w:val="clear" w:color="auto" w:fill="FDE9D9" w:themeFill="accent6" w:themeFillTint="33"/>
            <w:vAlign w:val="center"/>
          </w:tcPr>
          <w:p w14:paraId="4C89D945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Девиз: «Мы – вторые, но идем сразу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после первых»</w:t>
            </w:r>
          </w:p>
          <w:p w14:paraId="5F61102B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29B6353D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Туристы,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инвесторы</w:t>
            </w:r>
          </w:p>
          <w:p w14:paraId="4E25230D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DE9D9" w:themeFill="accent6" w:themeFillTint="33"/>
            <w:vAlign w:val="center"/>
          </w:tcPr>
          <w:p w14:paraId="01BE84EA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DE9D9" w:themeFill="accent6" w:themeFillTint="33"/>
            <w:vAlign w:val="center"/>
          </w:tcPr>
          <w:p w14:paraId="04FDBAA9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46D06A1E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20BC080F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FDE9D9" w:themeFill="accent6" w:themeFillTint="33"/>
            <w:vAlign w:val="center"/>
          </w:tcPr>
          <w:p w14:paraId="688DE839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7.2.</w:t>
            </w:r>
          </w:p>
        </w:tc>
        <w:tc>
          <w:tcPr>
            <w:tcW w:w="1842" w:type="dxa"/>
            <w:shd w:val="clear" w:color="auto" w:fill="FDE9D9" w:themeFill="accent6" w:themeFillTint="33"/>
            <w:vAlign w:val="center"/>
          </w:tcPr>
          <w:p w14:paraId="2712C0D1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агрессивных маркетинговых стратегий</w:t>
            </w:r>
          </w:p>
          <w:p w14:paraId="157BD584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5252" w:type="dxa"/>
            <w:shd w:val="clear" w:color="auto" w:fill="FDE9D9" w:themeFill="accent6" w:themeFillTint="33"/>
            <w:vAlign w:val="center"/>
          </w:tcPr>
          <w:p w14:paraId="4ABAD649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Продвижение имиджа и репутации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– главное стратегическое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направление его развития. Главные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девизы: «Имидж – это наше всё!»,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«Мы – пионеры маркетинга в стране,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этим надо пользоваться!», «Обойт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конкурентов!»</w:t>
            </w: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7CBB843C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Различные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целевые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группы 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 конкретной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стратегии</w:t>
            </w:r>
          </w:p>
        </w:tc>
        <w:tc>
          <w:tcPr>
            <w:tcW w:w="3118" w:type="dxa"/>
            <w:shd w:val="clear" w:color="auto" w:fill="FDE9D9" w:themeFill="accent6" w:themeFillTint="33"/>
            <w:vAlign w:val="center"/>
          </w:tcPr>
          <w:p w14:paraId="40CCEA35" w14:textId="77777777" w:rsidR="000978F4" w:rsidRPr="0033049E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DE9D9" w:themeFill="accent6" w:themeFillTint="33"/>
            <w:vAlign w:val="center"/>
          </w:tcPr>
          <w:p w14:paraId="1041C933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0261CC1A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4483CA67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67" w:type="dxa"/>
            <w:shd w:val="clear" w:color="auto" w:fill="FDE9D9" w:themeFill="accent6" w:themeFillTint="33"/>
            <w:vAlign w:val="center"/>
          </w:tcPr>
          <w:p w14:paraId="0EF8B287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7.3.</w:t>
            </w:r>
          </w:p>
        </w:tc>
        <w:tc>
          <w:tcPr>
            <w:tcW w:w="1842" w:type="dxa"/>
            <w:shd w:val="clear" w:color="auto" w:fill="FDE9D9" w:themeFill="accent6" w:themeFillTint="33"/>
            <w:vAlign w:val="center"/>
          </w:tcPr>
          <w:p w14:paraId="75E5A81A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Гуманитарны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е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</w:t>
            </w:r>
          </w:p>
          <w:p w14:paraId="066EDD18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5252" w:type="dxa"/>
            <w:shd w:val="clear" w:color="auto" w:fill="FDE9D9" w:themeFill="accent6" w:themeFillTint="33"/>
            <w:vAlign w:val="center"/>
          </w:tcPr>
          <w:p w14:paraId="662487B5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Дев</w:t>
            </w:r>
            <w:r w:rsidR="00D11F7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из: «Наш город – город для Чело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века!». Новый урбанизм в архитектуре – «очеловечивание» городского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пространства</w:t>
            </w: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2277081E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Потенциальные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жители,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инвесторы</w:t>
            </w:r>
          </w:p>
        </w:tc>
        <w:tc>
          <w:tcPr>
            <w:tcW w:w="3118" w:type="dxa"/>
            <w:shd w:val="clear" w:color="auto" w:fill="FDE9D9" w:themeFill="accent6" w:themeFillTint="33"/>
            <w:vAlign w:val="center"/>
          </w:tcPr>
          <w:p w14:paraId="4B7F26D0" w14:textId="77777777" w:rsidR="000978F4" w:rsidRPr="0033049E" w:rsidRDefault="000978F4" w:rsidP="008933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DE9D9" w:themeFill="accent6" w:themeFillTint="33"/>
            <w:vAlign w:val="center"/>
          </w:tcPr>
          <w:p w14:paraId="6800D114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978F4" w:rsidRPr="0033049E" w14:paraId="56A96B2B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7CDFC122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567" w:type="dxa"/>
            <w:shd w:val="clear" w:color="auto" w:fill="FDE9D9" w:themeFill="accent6" w:themeFillTint="33"/>
            <w:vAlign w:val="center"/>
          </w:tcPr>
          <w:p w14:paraId="2F011E54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1842" w:type="dxa"/>
            <w:shd w:val="clear" w:color="auto" w:fill="FDE9D9" w:themeFill="accent6" w:themeFillTint="33"/>
            <w:vAlign w:val="center"/>
          </w:tcPr>
          <w:p w14:paraId="58F5595A" w14:textId="77777777" w:rsidR="000978F4" w:rsidRPr="0033049E" w:rsidRDefault="000978F4" w:rsidP="00BA56DD">
            <w:pPr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Экзотические</w:t>
            </w:r>
          </w:p>
        </w:tc>
        <w:tc>
          <w:tcPr>
            <w:tcW w:w="5252" w:type="dxa"/>
            <w:shd w:val="clear" w:color="auto" w:fill="FDE9D9" w:themeFill="accent6" w:themeFillTint="33"/>
            <w:vAlign w:val="center"/>
          </w:tcPr>
          <w:p w14:paraId="5771AD8E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Города, строящие маркетинг на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неожиданных, «экзотических»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решениях, коих может быть огромное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множество</w:t>
            </w:r>
          </w:p>
          <w:p w14:paraId="3F1C14F3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335C8B7D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Различные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целевые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группы 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 конкретики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стратегии</w:t>
            </w:r>
          </w:p>
          <w:p w14:paraId="006012C1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DE9D9" w:themeFill="accent6" w:themeFillTint="33"/>
            <w:vAlign w:val="center"/>
          </w:tcPr>
          <w:p w14:paraId="00BC2F83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…</w:t>
            </w:r>
          </w:p>
        </w:tc>
        <w:tc>
          <w:tcPr>
            <w:tcW w:w="2126" w:type="dxa"/>
            <w:shd w:val="clear" w:color="auto" w:fill="FDE9D9" w:themeFill="accent6" w:themeFillTint="33"/>
            <w:vAlign w:val="center"/>
          </w:tcPr>
          <w:p w14:paraId="4E776D50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8F4" w:rsidRPr="0033049E" w14:paraId="571B493D" w14:textId="77777777" w:rsidTr="00565BD2">
        <w:trPr>
          <w:trHeight w:val="680"/>
        </w:trPr>
        <w:tc>
          <w:tcPr>
            <w:tcW w:w="527" w:type="dxa"/>
            <w:vAlign w:val="center"/>
          </w:tcPr>
          <w:p w14:paraId="3C812C42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67" w:type="dxa"/>
            <w:vAlign w:val="center"/>
          </w:tcPr>
          <w:p w14:paraId="428BBF6F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sz w:val="20"/>
                <w:szCs w:val="20"/>
              </w:rPr>
              <w:t>7.5.</w:t>
            </w:r>
          </w:p>
        </w:tc>
        <w:tc>
          <w:tcPr>
            <w:tcW w:w="1842" w:type="dxa"/>
            <w:shd w:val="clear" w:color="auto" w:fill="FDE9D9" w:themeFill="accent6" w:themeFillTint="33"/>
            <w:vAlign w:val="center"/>
          </w:tcPr>
          <w:p w14:paraId="063BEEE7" w14:textId="77777777" w:rsidR="000978F4" w:rsidRPr="0033049E" w:rsidRDefault="000978F4" w:rsidP="00BA56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 комбини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рованного имиджа</w:t>
            </w:r>
          </w:p>
        </w:tc>
        <w:tc>
          <w:tcPr>
            <w:tcW w:w="5252" w:type="dxa"/>
            <w:shd w:val="clear" w:color="auto" w:fill="FDE9D9" w:themeFill="accent6" w:themeFillTint="33"/>
            <w:vAlign w:val="center"/>
          </w:tcPr>
          <w:p w14:paraId="4448C4C5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Города, делающие ставку на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несколько своих особенностей 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сильных сторон. Пожалуй, самая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многочисленная группа городов</w:t>
            </w: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36B1A3E4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Различные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целевые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группы в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 конкретики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33049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стратегии</w:t>
            </w:r>
          </w:p>
        </w:tc>
        <w:tc>
          <w:tcPr>
            <w:tcW w:w="3118" w:type="dxa"/>
            <w:shd w:val="clear" w:color="auto" w:fill="FDE9D9" w:themeFill="accent6" w:themeFillTint="33"/>
            <w:vAlign w:val="center"/>
          </w:tcPr>
          <w:p w14:paraId="57E93200" w14:textId="77777777" w:rsidR="000978F4" w:rsidRPr="0033049E" w:rsidRDefault="000978F4" w:rsidP="003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DE9D9" w:themeFill="accent6" w:themeFillTint="33"/>
            <w:vAlign w:val="center"/>
          </w:tcPr>
          <w:p w14:paraId="2830117A" w14:textId="77777777" w:rsidR="000978F4" w:rsidRPr="0033049E" w:rsidRDefault="000978F4" w:rsidP="003304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D593C8" w14:textId="77777777" w:rsidR="00472CF5" w:rsidRDefault="00A86337">
      <w:r w:rsidRPr="00A86337">
        <w:t xml:space="preserve">  </w:t>
      </w:r>
    </w:p>
    <w:sectPr w:rsidR="00472CF5" w:rsidSect="005B7C68">
      <w:footerReference w:type="default" r:id="rId8"/>
      <w:headerReference w:type="first" r:id="rId9"/>
      <w:pgSz w:w="16838" w:h="11906" w:orient="landscape"/>
      <w:pgMar w:top="991" w:right="678" w:bottom="709" w:left="993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4C70D" w14:textId="77777777" w:rsidR="005F7447" w:rsidRDefault="005F7447" w:rsidP="00B67151">
      <w:pPr>
        <w:spacing w:after="0" w:line="240" w:lineRule="auto"/>
      </w:pPr>
      <w:r>
        <w:separator/>
      </w:r>
    </w:p>
  </w:endnote>
  <w:endnote w:type="continuationSeparator" w:id="0">
    <w:p w14:paraId="3A52E744" w14:textId="77777777" w:rsidR="005F7447" w:rsidRDefault="005F7447" w:rsidP="00B6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36485"/>
      <w:docPartObj>
        <w:docPartGallery w:val="Page Numbers (Bottom of Page)"/>
        <w:docPartUnique/>
      </w:docPartObj>
    </w:sdtPr>
    <w:sdtEndPr/>
    <w:sdtContent>
      <w:p w14:paraId="35627565" w14:textId="77777777" w:rsidR="005A3A94" w:rsidRDefault="005A3A94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38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D3E760A" w14:textId="77777777" w:rsidR="005A3A94" w:rsidRDefault="005A3A9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34BB4" w14:textId="77777777" w:rsidR="005F7447" w:rsidRDefault="005F7447" w:rsidP="00B67151">
      <w:pPr>
        <w:spacing w:after="0" w:line="240" w:lineRule="auto"/>
      </w:pPr>
      <w:r>
        <w:separator/>
      </w:r>
    </w:p>
  </w:footnote>
  <w:footnote w:type="continuationSeparator" w:id="0">
    <w:p w14:paraId="0076F806" w14:textId="77777777" w:rsidR="005F7447" w:rsidRDefault="005F7447" w:rsidP="00B6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92797" w14:textId="77777777" w:rsidR="005A3A94" w:rsidRPr="001B225D" w:rsidRDefault="005A3A94" w:rsidP="001B225D">
    <w:pPr>
      <w:spacing w:after="0" w:line="240" w:lineRule="auto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C7178"/>
    <w:multiLevelType w:val="multilevel"/>
    <w:tmpl w:val="B378A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4682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151"/>
    <w:rsid w:val="0003041E"/>
    <w:rsid w:val="000357BE"/>
    <w:rsid w:val="000978F4"/>
    <w:rsid w:val="000979A5"/>
    <w:rsid w:val="000C2C7E"/>
    <w:rsid w:val="00132587"/>
    <w:rsid w:val="00147BF8"/>
    <w:rsid w:val="001664A4"/>
    <w:rsid w:val="001707F3"/>
    <w:rsid w:val="0017526E"/>
    <w:rsid w:val="001B225D"/>
    <w:rsid w:val="001C57F2"/>
    <w:rsid w:val="001C6A2D"/>
    <w:rsid w:val="001F2C82"/>
    <w:rsid w:val="0029029F"/>
    <w:rsid w:val="0029261B"/>
    <w:rsid w:val="002C1ACE"/>
    <w:rsid w:val="0033049E"/>
    <w:rsid w:val="00331A28"/>
    <w:rsid w:val="00361853"/>
    <w:rsid w:val="0037737B"/>
    <w:rsid w:val="003A18E0"/>
    <w:rsid w:val="003B5729"/>
    <w:rsid w:val="003F7493"/>
    <w:rsid w:val="00415E11"/>
    <w:rsid w:val="004507E5"/>
    <w:rsid w:val="00472CF5"/>
    <w:rsid w:val="00494EA9"/>
    <w:rsid w:val="004F2E23"/>
    <w:rsid w:val="00514CA1"/>
    <w:rsid w:val="00565BD2"/>
    <w:rsid w:val="005873EF"/>
    <w:rsid w:val="005950D6"/>
    <w:rsid w:val="005A3A94"/>
    <w:rsid w:val="005B1570"/>
    <w:rsid w:val="005B7C68"/>
    <w:rsid w:val="005D05AF"/>
    <w:rsid w:val="005F7447"/>
    <w:rsid w:val="00680E8E"/>
    <w:rsid w:val="006A0C12"/>
    <w:rsid w:val="007579CE"/>
    <w:rsid w:val="007F5B3D"/>
    <w:rsid w:val="00812AC1"/>
    <w:rsid w:val="008853E2"/>
    <w:rsid w:val="0089338C"/>
    <w:rsid w:val="008E4BFF"/>
    <w:rsid w:val="0094739E"/>
    <w:rsid w:val="009D7E7A"/>
    <w:rsid w:val="00A07A31"/>
    <w:rsid w:val="00A13D84"/>
    <w:rsid w:val="00A86337"/>
    <w:rsid w:val="00A945A8"/>
    <w:rsid w:val="00AD4AC0"/>
    <w:rsid w:val="00AF04FF"/>
    <w:rsid w:val="00B34C4D"/>
    <w:rsid w:val="00B406BA"/>
    <w:rsid w:val="00B42C86"/>
    <w:rsid w:val="00B67151"/>
    <w:rsid w:val="00B803E9"/>
    <w:rsid w:val="00B93B29"/>
    <w:rsid w:val="00BA56DD"/>
    <w:rsid w:val="00BE7134"/>
    <w:rsid w:val="00C42338"/>
    <w:rsid w:val="00CF57A9"/>
    <w:rsid w:val="00D11F7A"/>
    <w:rsid w:val="00D828A7"/>
    <w:rsid w:val="00E46544"/>
    <w:rsid w:val="00E77155"/>
    <w:rsid w:val="00EE3BAE"/>
    <w:rsid w:val="00F03B05"/>
    <w:rsid w:val="00F20FC1"/>
    <w:rsid w:val="00F36F40"/>
    <w:rsid w:val="00F45FE9"/>
    <w:rsid w:val="00F7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2618"/>
  <w15:docId w15:val="{C2EE1755-1225-478E-A9E9-A06477CA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25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25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1"/>
    <w:qFormat/>
    <w:rsid w:val="00132587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132587"/>
    <w:rPr>
      <w:rFonts w:ascii="Times New Roman" w:eastAsiaTheme="minorEastAsia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132587"/>
    <w:pPr>
      <w:ind w:left="720"/>
      <w:contextualSpacing/>
    </w:pPr>
  </w:style>
  <w:style w:type="paragraph" w:styleId="a6">
    <w:name w:val="TOC Heading"/>
    <w:basedOn w:val="1"/>
    <w:next w:val="a"/>
    <w:uiPriority w:val="39"/>
    <w:semiHidden/>
    <w:unhideWhenUsed/>
    <w:qFormat/>
    <w:rsid w:val="00132587"/>
    <w:pPr>
      <w:outlineLvl w:val="9"/>
    </w:pPr>
  </w:style>
  <w:style w:type="table" w:styleId="a7">
    <w:name w:val="Table Grid"/>
    <w:basedOn w:val="a1"/>
    <w:uiPriority w:val="59"/>
    <w:rsid w:val="00B67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6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7151"/>
  </w:style>
  <w:style w:type="paragraph" w:styleId="aa">
    <w:name w:val="footer"/>
    <w:basedOn w:val="a"/>
    <w:link w:val="ab"/>
    <w:uiPriority w:val="99"/>
    <w:unhideWhenUsed/>
    <w:rsid w:val="00B6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7151"/>
  </w:style>
  <w:style w:type="character" w:customStyle="1" w:styleId="apple-converted-space">
    <w:name w:val="apple-converted-space"/>
    <w:basedOn w:val="a0"/>
    <w:rsid w:val="0094739E"/>
  </w:style>
  <w:style w:type="character" w:styleId="ac">
    <w:name w:val="Hyperlink"/>
    <w:basedOn w:val="a0"/>
    <w:uiPriority w:val="99"/>
    <w:unhideWhenUsed/>
    <w:rsid w:val="005D05AF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77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773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9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DA8A0-0B7C-4F24-ABD7-197CD88E9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1462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User22</cp:lastModifiedBy>
  <cp:revision>2</cp:revision>
  <dcterms:created xsi:type="dcterms:W3CDTF">2022-04-08T04:53:00Z</dcterms:created>
  <dcterms:modified xsi:type="dcterms:W3CDTF">2022-04-08T04:53:00Z</dcterms:modified>
</cp:coreProperties>
</file>